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hint="eastAsia" w:ascii="宋体" w:hAnsi="宋体" w:eastAsia="宋体" w:cs="宋体"/>
          <w:b/>
          <w:bCs/>
          <w:sz w:val="32"/>
          <w:szCs w:val="32"/>
          <w:lang w:val="en-US" w:eastAsia="zh-CN"/>
        </w:rPr>
      </w:pPr>
    </w:p>
    <w:p>
      <w:pPr>
        <w:ind w:firstLine="64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宁武县民政局行政执法清单</w:t>
      </w:r>
    </w:p>
    <w:p>
      <w:pPr>
        <w:ind w:firstLine="640"/>
        <w:jc w:val="center"/>
        <w:rPr>
          <w:rFonts w:hint="eastAsia" w:ascii="宋体" w:hAnsi="宋体" w:eastAsia="宋体" w:cs="宋体"/>
          <w:b/>
          <w:bCs/>
          <w:sz w:val="32"/>
          <w:szCs w:val="32"/>
          <w:lang w:val="en-US" w:eastAsia="zh-CN"/>
        </w:rPr>
      </w:pPr>
    </w:p>
    <w:p>
      <w:pPr>
        <w:ind w:firstLine="640" w:firstLineChars="2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我单位行政执法共13项，其中行政处罚11项，行政强制 2 项。</w:t>
      </w:r>
    </w:p>
    <w:p>
      <w:pPr>
        <w:ind w:firstLine="640"/>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行政处罚11项：</w:t>
      </w:r>
    </w:p>
    <w:p>
      <w:pPr>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1、对社会福利机构违反相关规定的处罚</w:t>
      </w: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w:t>
      </w:r>
      <w:r>
        <w:rPr>
          <w:rFonts w:hint="eastAsia" w:ascii="宋体" w:hAnsi="宋体" w:eastAsia="宋体" w:cs="宋体"/>
          <w:sz w:val="32"/>
          <w:szCs w:val="32"/>
          <w:lang w:val="en-US" w:eastAsia="zh-CN"/>
        </w:rPr>
        <w:t>对办理丧事活动妨碍公共秩序、危害公共安全、侵害他人合法权益的处罚</w:t>
      </w: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3、对制造销售不符合国家技术标准的殡葬设备和封建迷信殡葬用品的处罚</w:t>
      </w: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4、对养老机构违规行为的处罚</w:t>
      </w: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5、对违反公墓管理规定行为的处罚</w:t>
      </w: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6、对擅自编制行政区域界线详图，或者绘制的地图的行政区域界线的画法与行政区域界线详图的画法不一致的处罚</w:t>
      </w: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7、对违反地名管理规定行为的处罚</w:t>
      </w: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8、对违反行政区域界线管理规定行为的处罚</w:t>
      </w:r>
    </w:p>
    <w:p>
      <w:pPr>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9、对行政区域社会团体违反社团登记管理规定行为的处罚</w:t>
      </w: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10、对民办非企业单位违反民办非企业单位登记管理规定行为的处罚</w:t>
      </w:r>
    </w:p>
    <w:p>
      <w:pPr>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11、对骗取城乡居民最低生活保障人员的处罚 </w:t>
      </w: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行政强制 2 项：</w:t>
      </w: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1、收缴和封存县属、跨县（市、区）行政区域社会团体登记证书和印章，封存全县性、跨县（市、区）行政区域社会团体财务凭证</w:t>
      </w: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2、收缴和封存县属民办非企业单位登记证书、印章，封存民办非企业单位财务凭证</w:t>
      </w: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1285" w:firstLineChars="400"/>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宁武县民政局行政处罚、行政强制流程图</w:t>
      </w:r>
    </w:p>
    <w:p>
      <w:pPr>
        <w:ind w:firstLine="1292" w:firstLineChars="404"/>
        <w:jc w:val="both"/>
        <w:rPr>
          <w:rFonts w:hint="eastAsia" w:ascii="宋体" w:hAnsi="宋体" w:eastAsia="宋体" w:cs="宋体"/>
          <w:b/>
          <w:bCs/>
          <w:sz w:val="32"/>
          <w:szCs w:val="32"/>
          <w:lang w:val="en-US" w:eastAsia="zh-CN"/>
        </w:rPr>
      </w:pPr>
      <w:r>
        <w:rPr>
          <w:rFonts w:hint="eastAsia" w:ascii="宋体" w:hAnsi="宋体" w:eastAsia="宋体" w:cs="宋体"/>
          <w:sz w:val="32"/>
          <w:szCs w:val="32"/>
        </w:rPr>
        <mc:AlternateContent>
          <mc:Choice Requires="wps">
            <w:drawing>
              <wp:anchor distT="0" distB="0" distL="114300" distR="114300" simplePos="0" relativeHeight="251659264" behindDoc="0" locked="0" layoutInCell="1" allowOverlap="1">
                <wp:simplePos x="0" y="0"/>
                <wp:positionH relativeFrom="column">
                  <wp:posOffset>1132205</wp:posOffset>
                </wp:positionH>
                <wp:positionV relativeFrom="paragraph">
                  <wp:posOffset>357505</wp:posOffset>
                </wp:positionV>
                <wp:extent cx="2908300" cy="433070"/>
                <wp:effectExtent l="6350" t="6350" r="19050" b="17780"/>
                <wp:wrapNone/>
                <wp:docPr id="5" name="矩形 5"/>
                <wp:cNvGraphicFramePr/>
                <a:graphic xmlns:a="http://schemas.openxmlformats.org/drawingml/2006/main">
                  <a:graphicData uri="http://schemas.microsoft.com/office/word/2010/wordprocessingShape">
                    <wps:wsp>
                      <wps:cNvSpPr/>
                      <wps:spPr>
                        <a:xfrm>
                          <a:off x="2275205" y="2498090"/>
                          <a:ext cx="2908300" cy="43307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eastAsia="zh-CN"/>
                              </w:rPr>
                              <w:t>接到举报、投诉或者现场检查发现违法行为的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15pt;margin-top:28.15pt;height:34.1pt;width:229pt;z-index:251659264;v-text-anchor:middle;mso-width-relative:page;mso-height-relative:page;" fillcolor="#FFFFFF [3201]" filled="t" stroked="t" coordsize="21600,21600" o:gfxdata="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5+7OfYAAAACgEAAA8AAAAA&#10;AAAAAQAgAAAAIgAAAGRycy9kb3ducmV2LnhtbFBLAQIUABQAAAAIAIdO4kCBaa/qhgIAAAsFAAAO&#10;AAAAAAAAAAEAIAAAACcBAABkcnMvZTJvRG9jLnhtbFBLBQYAAAAABgAGAFkBAAAfBgAAAAA=&#10;">
                <v:fill on="t" focussize="0,0"/>
                <v:stroke weight="1pt" color="#70AD47 [3209]" miterlimit="8" joinstyle="miter"/>
                <v:imagedata o:title=""/>
                <o:lock v:ext="edit" aspectratio="f"/>
                <v:textbox>
                  <w:txbxContent>
                    <w:p>
                      <w:pPr>
                        <w:jc w:val="center"/>
                        <w:rPr>
                          <w:rFonts w:hint="default" w:eastAsiaTheme="minorEastAsia"/>
                          <w:lang w:val="en-US" w:eastAsia="zh-CN"/>
                        </w:rPr>
                      </w:pPr>
                      <w:r>
                        <w:rPr>
                          <w:rFonts w:hint="eastAsia"/>
                          <w:lang w:eastAsia="zh-CN"/>
                        </w:rPr>
                        <w:t>接到举报、投诉或者现场检查发现违法行为的</w:t>
                      </w:r>
                    </w:p>
                  </w:txbxContent>
                </v:textbox>
              </v:rect>
            </w:pict>
          </mc:Fallback>
        </mc:AlternateContent>
      </w:r>
    </w:p>
    <w:p>
      <w:pPr>
        <w:ind w:firstLine="1298" w:firstLineChars="404"/>
        <w:jc w:val="both"/>
        <w:rPr>
          <w:rFonts w:hint="eastAsia" w:ascii="宋体" w:hAnsi="宋体" w:eastAsia="宋体" w:cs="宋体"/>
          <w:b/>
          <w:bCs/>
          <w:sz w:val="32"/>
          <w:szCs w:val="32"/>
          <w:lang w:val="en-US" w:eastAsia="zh-CN"/>
        </w:rPr>
      </w:pPr>
    </w:p>
    <w:p>
      <w:pPr>
        <w:ind w:firstLine="3861" w:firstLineChars="1202"/>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w:t>
      </w:r>
    </w:p>
    <w:p>
      <w:pPr>
        <w:ind w:firstLine="1292" w:firstLineChars="404"/>
        <w:jc w:val="both"/>
        <w:rPr>
          <w:rFonts w:hint="eastAsia" w:ascii="宋体" w:hAnsi="宋体" w:eastAsia="宋体" w:cs="宋体"/>
          <w:b/>
          <w:bCs/>
          <w:sz w:val="32"/>
          <w:szCs w:val="32"/>
          <w:lang w:val="en-US" w:eastAsia="zh-CN"/>
        </w:rPr>
      </w:pPr>
      <w:r>
        <w:rPr>
          <w:rFonts w:hint="eastAsia" w:ascii="宋体" w:hAnsi="宋体" w:eastAsia="宋体" w:cs="宋体"/>
          <w:sz w:val="32"/>
          <w:szCs w:val="32"/>
        </w:rPr>
        <mc:AlternateContent>
          <mc:Choice Requires="wps">
            <w:drawing>
              <wp:anchor distT="0" distB="0" distL="114300" distR="114300" simplePos="0" relativeHeight="251665408" behindDoc="0" locked="0" layoutInCell="1" allowOverlap="1">
                <wp:simplePos x="0" y="0"/>
                <wp:positionH relativeFrom="column">
                  <wp:posOffset>1157605</wp:posOffset>
                </wp:positionH>
                <wp:positionV relativeFrom="paragraph">
                  <wp:posOffset>122555</wp:posOffset>
                </wp:positionV>
                <wp:extent cx="2755900" cy="711200"/>
                <wp:effectExtent l="6350" t="6350" r="19050" b="6350"/>
                <wp:wrapNone/>
                <wp:docPr id="1" name="矩形 1"/>
                <wp:cNvGraphicFramePr/>
                <a:graphic xmlns:a="http://schemas.openxmlformats.org/drawingml/2006/main">
                  <a:graphicData uri="http://schemas.microsoft.com/office/word/2010/wordprocessingShape">
                    <wps:wsp>
                      <wps:cNvSpPr/>
                      <wps:spPr>
                        <a:xfrm>
                          <a:off x="2719705" y="3398520"/>
                          <a:ext cx="2755900" cy="7112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两名执法人员出示执法证件，进行调查取证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15pt;margin-top:9.65pt;height:56pt;width:217pt;z-index:251665408;v-text-anchor:middle;mso-width-relative:page;mso-height-relative:page;" fillcolor="#FFFFFF [3201]" filled="t" stroked="t" coordsize="21600,21600" o:gfxdata="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P9JxHnXAAAACgEAAA8AAAAAAAAA&#10;AQAgAAAAIgAAAGRycy9kb3ducmV2LnhtbFBLAQIUABQAAAAIAIdO4kBX7iH2hAIAAAsFAAAOAAAA&#10;AAAAAAEAIAAAACYBAABkcnMvZTJvRG9jLnhtbFBLBQYAAAAABgAGAFkBAAAcBgAAAAA=&#10;">
                <v:fill on="t" focussize="0,0"/>
                <v:stroke weight="1pt" color="#70AD47 [3209]" miterlimit="8" joinstyle="miter"/>
                <v:imagedata o:title=""/>
                <o:lock v:ext="edit" aspectratio="f"/>
                <v:textbox>
                  <w:txbxContent>
                    <w:p>
                      <w:pPr>
                        <w:jc w:val="center"/>
                        <w:rPr>
                          <w:rFonts w:hint="eastAsia" w:eastAsiaTheme="minorEastAsia"/>
                          <w:lang w:eastAsia="zh-CN"/>
                        </w:rPr>
                      </w:pPr>
                      <w:r>
                        <w:rPr>
                          <w:rFonts w:hint="eastAsia"/>
                          <w:lang w:eastAsia="zh-CN"/>
                        </w:rPr>
                        <w:t>两名执法人员出示执法证件，进行调查取证</w:t>
                      </w:r>
                    </w:p>
                  </w:txbxContent>
                </v:textbox>
              </v:rect>
            </w:pict>
          </mc:Fallback>
        </mc:AlternateContent>
      </w:r>
    </w:p>
    <w:p>
      <w:pPr>
        <w:jc w:val="both"/>
        <w:rPr>
          <w:rFonts w:hint="eastAsia" w:ascii="宋体" w:hAnsi="宋体" w:eastAsia="宋体" w:cs="宋体"/>
          <w:b/>
          <w:bCs/>
          <w:sz w:val="32"/>
          <w:szCs w:val="32"/>
          <w:lang w:val="en-US" w:eastAsia="zh-CN"/>
        </w:rPr>
      </w:pPr>
    </w:p>
    <w:p>
      <w:pPr>
        <w:ind w:firstLine="3855" w:firstLineChars="1200"/>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w:t>
      </w:r>
      <w:r>
        <w:rPr>
          <w:rFonts w:hint="eastAsia" w:ascii="宋体" w:hAnsi="宋体" w:eastAsia="宋体" w:cs="宋体"/>
          <w:b/>
          <w:bCs/>
          <w:sz w:val="32"/>
          <w:szCs w:val="32"/>
          <w:lang w:val="en-US" w:eastAsia="zh-CN"/>
        </w:rPr>
        <w:t xml:space="preserve"> </w:t>
      </w:r>
    </w:p>
    <w:p>
      <w:pPr>
        <w:jc w:val="both"/>
        <w:rPr>
          <w:rFonts w:hint="eastAsia" w:ascii="宋体" w:hAnsi="宋体" w:eastAsia="宋体" w:cs="宋体"/>
          <w:b/>
          <w:bCs/>
          <w:sz w:val="32"/>
          <w:szCs w:val="32"/>
          <w:lang w:val="en-US" w:eastAsia="zh-CN"/>
        </w:rPr>
      </w:pPr>
      <w:r>
        <w:rPr>
          <w:rFonts w:hint="eastAsia" w:ascii="宋体" w:hAnsi="宋体" w:eastAsia="宋体" w:cs="宋体"/>
          <w:sz w:val="32"/>
          <w:szCs w:val="32"/>
        </w:rPr>
        <mc:AlternateContent>
          <mc:Choice Requires="wps">
            <w:drawing>
              <wp:anchor distT="0" distB="0" distL="114300" distR="114300" simplePos="0" relativeHeight="251661312" behindDoc="0" locked="0" layoutInCell="1" allowOverlap="1">
                <wp:simplePos x="0" y="0"/>
                <wp:positionH relativeFrom="column">
                  <wp:posOffset>1386205</wp:posOffset>
                </wp:positionH>
                <wp:positionV relativeFrom="paragraph">
                  <wp:posOffset>126365</wp:posOffset>
                </wp:positionV>
                <wp:extent cx="2476500" cy="418465"/>
                <wp:effectExtent l="6350" t="6350" r="12700" b="13335"/>
                <wp:wrapNone/>
                <wp:docPr id="7" name="矩形 7"/>
                <wp:cNvGraphicFramePr/>
                <a:graphic xmlns:a="http://schemas.openxmlformats.org/drawingml/2006/main">
                  <a:graphicData uri="http://schemas.microsoft.com/office/word/2010/wordprocessingShape">
                    <wps:wsp>
                      <wps:cNvSpPr/>
                      <wps:spPr>
                        <a:xfrm>
                          <a:off x="2529205" y="2726690"/>
                          <a:ext cx="2476500" cy="41846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法人到现场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15pt;margin-top:9.95pt;height:32.95pt;width:195pt;z-index:251661312;v-text-anchor:middle;mso-width-relative:page;mso-height-relative:page;" fillcolor="#FFFFFF [3201]" filled="t" stroked="t" coordsize="21600,21600" o:gfxdata="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Difkc2AAAAAkBAAAPAAAA&#10;AAAAAAEAIAAAACIAAABkcnMvZG93bnJldi54bWxQSwECFAAUAAAACACHTuJATS0NCIcCAAALBQAA&#10;DgAAAAAAAAABACAAAAAnAQAAZHJzL2Uyb0RvYy54bWxQSwUGAAAAAAYABgBZAQAAIAYAAAAA&#10;">
                <v:fill on="t" focussize="0,0"/>
                <v:stroke weight="1pt" color="#70AD47 [3209]" miterlimit="8" joinstyle="miter"/>
                <v:imagedata o:title=""/>
                <o:lock v:ext="edit" aspectratio="f"/>
                <v:textbox>
                  <w:txbxContent>
                    <w:p>
                      <w:pPr>
                        <w:jc w:val="center"/>
                        <w:rPr>
                          <w:rFonts w:hint="eastAsia" w:eastAsiaTheme="minorEastAsia"/>
                          <w:lang w:eastAsia="zh-CN"/>
                        </w:rPr>
                      </w:pPr>
                      <w:r>
                        <w:rPr>
                          <w:rFonts w:hint="eastAsia"/>
                          <w:lang w:eastAsia="zh-CN"/>
                        </w:rPr>
                        <w:t>法人到现场</w:t>
                      </w:r>
                    </w:p>
                  </w:txbxContent>
                </v:textbox>
              </v:rect>
            </w:pict>
          </mc:Fallback>
        </mc:AlternateContent>
      </w:r>
    </w:p>
    <w:p>
      <w:pPr>
        <w:ind w:firstLine="1298" w:firstLineChars="404"/>
        <w:jc w:val="both"/>
        <w:rPr>
          <w:rFonts w:hint="eastAsia" w:ascii="宋体" w:hAnsi="宋体" w:eastAsia="宋体" w:cs="宋体"/>
          <w:b/>
          <w:bCs/>
          <w:sz w:val="32"/>
          <w:szCs w:val="32"/>
          <w:lang w:val="en-US" w:eastAsia="zh-CN"/>
        </w:rPr>
      </w:pPr>
    </w:p>
    <w:p>
      <w:pPr>
        <w:ind w:firstLine="3861" w:firstLineChars="1202"/>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w:t>
      </w:r>
    </w:p>
    <w:p>
      <w:pPr>
        <w:ind w:firstLine="640" w:firstLineChars="200"/>
        <w:jc w:val="both"/>
        <w:rPr>
          <w:rFonts w:hint="eastAsia" w:ascii="宋体" w:hAnsi="宋体" w:eastAsia="宋体" w:cs="宋体"/>
          <w:b/>
          <w:bCs/>
          <w:sz w:val="32"/>
          <w:szCs w:val="32"/>
          <w:lang w:val="en-US" w:eastAsia="zh-CN"/>
        </w:rPr>
      </w:pPr>
      <w:r>
        <w:rPr>
          <w:rFonts w:hint="eastAsia" w:ascii="宋体" w:hAnsi="宋体" w:eastAsia="宋体" w:cs="宋体"/>
          <w:sz w:val="32"/>
          <w:szCs w:val="32"/>
        </w:rPr>
        <mc:AlternateContent>
          <mc:Choice Requires="wps">
            <w:drawing>
              <wp:anchor distT="0" distB="0" distL="114300" distR="114300" simplePos="0" relativeHeight="251660288" behindDoc="0" locked="0" layoutInCell="1" allowOverlap="1">
                <wp:simplePos x="0" y="0"/>
                <wp:positionH relativeFrom="column">
                  <wp:posOffset>1170305</wp:posOffset>
                </wp:positionH>
                <wp:positionV relativeFrom="paragraph">
                  <wp:posOffset>173990</wp:posOffset>
                </wp:positionV>
                <wp:extent cx="3034665" cy="495300"/>
                <wp:effectExtent l="6350" t="6350" r="6985" b="12700"/>
                <wp:wrapNone/>
                <wp:docPr id="6" name="矩形 6"/>
                <wp:cNvGraphicFramePr/>
                <a:graphic xmlns:a="http://schemas.openxmlformats.org/drawingml/2006/main">
                  <a:graphicData uri="http://schemas.microsoft.com/office/word/2010/wordprocessingShape">
                    <wps:wsp>
                      <wps:cNvSpPr/>
                      <wps:spPr>
                        <a:xfrm>
                          <a:off x="2567305" y="3120390"/>
                          <a:ext cx="303466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两名以上执法人员出示执法证件，进行调查取证。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15pt;margin-top:13.7pt;height:39pt;width:238.95pt;z-index:251660288;v-text-anchor:middle;mso-width-relative:page;mso-height-relative:page;" fillcolor="#FFFFFF [3201]" filled="t" stroked="t" coordsize="21600,21600" o:gfxdata="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rU0s9dkAAAAKAQAADwAA&#10;AAAAAAABACAAAAAiAAAAZHJzL2Rvd25yZXYueG1sUEsBAhQAFAAAAAgAh07iQIUulBaHAgAACwUA&#10;AA4AAAAAAAAAAQAgAAAAKAEAAGRycy9lMm9Eb2MueG1sUEsFBgAAAAAGAAYAWQEAACEGAAAAAA==&#10;">
                <v:fill on="t" focussize="0,0"/>
                <v:stroke weight="1pt" color="#70AD47 [3209]" miterlimit="8" joinstyle="miter"/>
                <v:imagedata o:title=""/>
                <o:lock v:ext="edit" aspectratio="f"/>
                <v:textbox>
                  <w:txbxContent>
                    <w:p>
                      <w:pPr>
                        <w:jc w:val="center"/>
                        <w:rPr>
                          <w:rFonts w:hint="eastAsia" w:eastAsiaTheme="minorEastAsia"/>
                          <w:lang w:eastAsia="zh-CN"/>
                        </w:rPr>
                      </w:pPr>
                      <w:r>
                        <w:rPr>
                          <w:rFonts w:hint="eastAsia"/>
                          <w:lang w:eastAsia="zh-CN"/>
                        </w:rPr>
                        <w:t>两名以上执法人员出示执法证件，进行调查取证。</w:t>
                      </w:r>
                    </w:p>
                  </w:txbxContent>
                </v:textbox>
              </v:rect>
            </w:pict>
          </mc:Fallback>
        </mc:AlternateContent>
      </w:r>
      <w:r>
        <w:rPr>
          <w:rFonts w:hint="eastAsia" w:ascii="宋体" w:hAnsi="宋体" w:eastAsia="宋体" w:cs="宋体"/>
          <w:sz w:val="32"/>
          <w:szCs w:val="32"/>
        </w:rPr>
        <mc:AlternateContent>
          <mc:Choice Requires="wps">
            <w:drawing>
              <wp:anchor distT="0" distB="0" distL="114300" distR="114300" simplePos="0" relativeHeight="251662336" behindDoc="0" locked="0" layoutInCell="1" allowOverlap="1">
                <wp:simplePos x="0" y="0"/>
                <wp:positionH relativeFrom="column">
                  <wp:posOffset>904240</wp:posOffset>
                </wp:positionH>
                <wp:positionV relativeFrom="paragraph">
                  <wp:posOffset>85090</wp:posOffset>
                </wp:positionV>
                <wp:extent cx="3402965" cy="571500"/>
                <wp:effectExtent l="6350" t="6350" r="19685" b="12700"/>
                <wp:wrapNone/>
                <wp:docPr id="8" name="矩形 8"/>
                <wp:cNvGraphicFramePr/>
                <a:graphic xmlns:a="http://schemas.openxmlformats.org/drawingml/2006/main">
                  <a:graphicData uri="http://schemas.microsoft.com/office/word/2010/wordprocessingShape">
                    <wps:wsp>
                      <wps:cNvSpPr/>
                      <wps:spPr>
                        <a:xfrm>
                          <a:off x="2821305" y="4370070"/>
                          <a:ext cx="340296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告知当事人采取行政强制措施的理由、依据及依法享有的权利、救济途径，并听取当事人的陈述和申辩。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2pt;margin-top:6.7pt;height:45pt;width:267.95pt;z-index:251662336;v-text-anchor:middle;mso-width-relative:page;mso-height-relative:page;" fillcolor="#FFFFFF [3201]" filled="t" stroked="t" coordsize="21600,21600" o:gfxdata="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WuWSjXAAAACgEAAA8AAAAA&#10;AAAAAQAgAAAAIgAAAGRycy9kb3ducmV2LnhtbFBLAQIUABQAAAAIAIdO4kDZ9DIhhwIAAAsFAAAO&#10;AAAAAAAAAAEAIAAAACYBAABkcnMvZTJvRG9jLnhtbFBLBQYAAAAABgAGAFkBAAAfBgAAAAA=&#10;">
                <v:fill on="t" focussize="0,0"/>
                <v:stroke weight="1pt" color="#70AD47 [3209]" miterlimit="8" joinstyle="miter"/>
                <v:imagedata o:title=""/>
                <o:lock v:ext="edit" aspectratio="f"/>
                <v:textbox>
                  <w:txbxContent>
                    <w:p>
                      <w:pPr>
                        <w:jc w:val="center"/>
                        <w:rPr>
                          <w:rFonts w:hint="eastAsia" w:eastAsiaTheme="minorEastAsia"/>
                          <w:lang w:eastAsia="zh-CN"/>
                        </w:rPr>
                      </w:pPr>
                      <w:r>
                        <w:rPr>
                          <w:rFonts w:hint="eastAsia"/>
                          <w:lang w:eastAsia="zh-CN"/>
                        </w:rPr>
                        <w:t>告知当事人采取行政强制措施的理由、依据及依法享有的权利、救济途径，并听取当事人的陈述和申辩。</w:t>
                      </w:r>
                    </w:p>
                  </w:txbxContent>
                </v:textbox>
              </v:rect>
            </w:pict>
          </mc:Fallback>
        </mc:AlternateContent>
      </w:r>
    </w:p>
    <w:p>
      <w:pPr>
        <w:ind w:firstLine="1298" w:firstLineChars="404"/>
        <w:jc w:val="both"/>
        <w:rPr>
          <w:rFonts w:hint="eastAsia" w:ascii="宋体" w:hAnsi="宋体" w:eastAsia="宋体" w:cs="宋体"/>
          <w:b/>
          <w:bCs/>
          <w:sz w:val="32"/>
          <w:szCs w:val="32"/>
          <w:lang w:val="en-US" w:eastAsia="zh-CN"/>
        </w:rPr>
      </w:pPr>
    </w:p>
    <w:p>
      <w:pPr>
        <w:ind w:firstLine="3861" w:firstLineChars="1202"/>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w:t>
      </w:r>
    </w:p>
    <w:p>
      <w:pPr>
        <w:ind w:firstLine="1292" w:firstLineChars="404"/>
        <w:jc w:val="both"/>
        <w:rPr>
          <w:rFonts w:hint="eastAsia" w:ascii="宋体" w:hAnsi="宋体" w:eastAsia="宋体" w:cs="宋体"/>
          <w:b/>
          <w:bCs/>
          <w:sz w:val="32"/>
          <w:szCs w:val="32"/>
          <w:lang w:val="en-US" w:eastAsia="zh-CN"/>
        </w:rPr>
      </w:pPr>
      <w:r>
        <w:rPr>
          <w:rFonts w:hint="eastAsia" w:ascii="宋体" w:hAnsi="宋体" w:eastAsia="宋体" w:cs="宋体"/>
          <w:sz w:val="32"/>
          <w:szCs w:val="32"/>
        </w:rPr>
        <mc:AlternateContent>
          <mc:Choice Requires="wps">
            <w:drawing>
              <wp:anchor distT="0" distB="0" distL="114300" distR="114300" simplePos="0" relativeHeight="251663360" behindDoc="0" locked="0" layoutInCell="1" allowOverlap="1">
                <wp:simplePos x="0" y="0"/>
                <wp:positionH relativeFrom="column">
                  <wp:posOffset>1005840</wp:posOffset>
                </wp:positionH>
                <wp:positionV relativeFrom="paragraph">
                  <wp:posOffset>118110</wp:posOffset>
                </wp:positionV>
                <wp:extent cx="3275330" cy="584835"/>
                <wp:effectExtent l="6350" t="6350" r="13970" b="18415"/>
                <wp:wrapNone/>
                <wp:docPr id="9" name="矩形 9"/>
                <wp:cNvGraphicFramePr/>
                <a:graphic xmlns:a="http://schemas.openxmlformats.org/drawingml/2006/main">
                  <a:graphicData uri="http://schemas.microsoft.com/office/word/2010/wordprocessingShape">
                    <wps:wsp>
                      <wps:cNvSpPr/>
                      <wps:spPr>
                        <a:xfrm>
                          <a:off x="3049905" y="6325870"/>
                          <a:ext cx="3275330" cy="58483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当场制作现场笔录、并由当事人和行政执法人员签名或盖章，当事人拒绝的，在笔录中予以注明。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2pt;margin-top:9.3pt;height:46.05pt;width:257.9pt;z-index:251663360;v-text-anchor:middle;mso-width-relative:page;mso-height-relative:page;" fillcolor="#FFFFFF [3201]" filled="t" stroked="t" coordsize="21600,21600" o:gfxdata="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Bgie92QAAAAoBAAAPAAAA&#10;AAAAAAEAIAAAACIAAABkcnMvZG93bnJldi54bWxQSwECFAAUAAAACACHTuJAAWdBzoYCAAALBQAA&#10;DgAAAAAAAAABACAAAAAoAQAAZHJzL2Uyb0RvYy54bWxQSwUGAAAAAAYABgBZAQAAIAYAAAAA&#10;">
                <v:fill on="t" focussize="0,0"/>
                <v:stroke weight="1pt" color="#70AD47 [3209]" miterlimit="8" joinstyle="miter"/>
                <v:imagedata o:title=""/>
                <o:lock v:ext="edit" aspectratio="f"/>
                <v:textbox>
                  <w:txbxContent>
                    <w:p>
                      <w:pPr>
                        <w:jc w:val="center"/>
                        <w:rPr>
                          <w:rFonts w:hint="eastAsia" w:eastAsiaTheme="minorEastAsia"/>
                          <w:lang w:eastAsia="zh-CN"/>
                        </w:rPr>
                      </w:pPr>
                      <w:r>
                        <w:rPr>
                          <w:rFonts w:hint="eastAsia"/>
                          <w:lang w:eastAsia="zh-CN"/>
                        </w:rPr>
                        <w:t>当场制作现场笔录、并由当事人和行政执法人员签名或盖章，当事人拒绝的，在笔录中予以注明。</w:t>
                      </w:r>
                    </w:p>
                  </w:txbxContent>
                </v:textbox>
              </v:rect>
            </w:pict>
          </mc:Fallback>
        </mc:AlternateContent>
      </w:r>
    </w:p>
    <w:p>
      <w:pPr>
        <w:ind w:firstLine="1298" w:firstLineChars="404"/>
        <w:jc w:val="both"/>
        <w:rPr>
          <w:rFonts w:hint="eastAsia" w:ascii="宋体" w:hAnsi="宋体" w:eastAsia="宋体" w:cs="宋体"/>
          <w:b/>
          <w:bCs/>
          <w:sz w:val="32"/>
          <w:szCs w:val="32"/>
          <w:lang w:val="en-US" w:eastAsia="zh-CN"/>
        </w:rPr>
      </w:pPr>
    </w:p>
    <w:p>
      <w:pPr>
        <w:ind w:firstLine="3861" w:firstLineChars="1202"/>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w:t>
      </w:r>
    </w:p>
    <w:p>
      <w:pPr>
        <w:jc w:val="both"/>
        <w:rPr>
          <w:rFonts w:hint="eastAsia" w:ascii="宋体" w:hAnsi="宋体" w:eastAsia="宋体" w:cs="宋体"/>
          <w:b/>
          <w:bCs/>
          <w:sz w:val="32"/>
          <w:szCs w:val="32"/>
          <w:lang w:val="en-US" w:eastAsia="zh-CN"/>
        </w:rPr>
      </w:pPr>
      <w:r>
        <w:rPr>
          <w:rFonts w:hint="eastAsia" w:ascii="宋体" w:hAnsi="宋体" w:eastAsia="宋体" w:cs="宋体"/>
          <w:sz w:val="32"/>
          <w:szCs w:val="32"/>
        </w:rPr>
        <mc:AlternateContent>
          <mc:Choice Requires="wps">
            <w:drawing>
              <wp:anchor distT="0" distB="0" distL="114300" distR="114300" simplePos="0" relativeHeight="251664384" behindDoc="0" locked="0" layoutInCell="1" allowOverlap="1">
                <wp:simplePos x="0" y="0"/>
                <wp:positionH relativeFrom="column">
                  <wp:posOffset>967105</wp:posOffset>
                </wp:positionH>
                <wp:positionV relativeFrom="paragraph">
                  <wp:posOffset>136525</wp:posOffset>
                </wp:positionV>
                <wp:extent cx="3403600" cy="850900"/>
                <wp:effectExtent l="6350" t="6350" r="19050" b="19050"/>
                <wp:wrapNone/>
                <wp:docPr id="10" name="矩形 10"/>
                <wp:cNvGraphicFramePr/>
                <a:graphic xmlns:a="http://schemas.openxmlformats.org/drawingml/2006/main">
                  <a:graphicData uri="http://schemas.microsoft.com/office/word/2010/wordprocessingShape">
                    <wps:wsp>
                      <wps:cNvSpPr/>
                      <wps:spPr>
                        <a:xfrm>
                          <a:off x="2465705" y="5640070"/>
                          <a:ext cx="3403600" cy="8509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eastAsia="zh-CN"/>
                              </w:rPr>
                              <w:t>实施行政强制措施的目的已经达到或者条件已经消失，应当立即解除。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15pt;margin-top:10.75pt;height:67pt;width:268pt;z-index:251664384;v-text-anchor:middle;mso-width-relative:page;mso-height-relative:page;" fillcolor="#FFFFFF [3201]" filled="t" stroked="t" coordsize="21600,21600" o:gfxdata="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2q51d1wAAAAoBAAAPAAAAAAAA&#10;AAEAIAAAACIAAABkcnMvZG93bnJldi54bWxQSwECFAAUAAAACACHTuJAkxJqdoUCAAANBQAADgAA&#10;AAAAAAABACAAAAAmAQAAZHJzL2Uyb0RvYy54bWxQSwUGAAAAAAYABgBZAQAAHQYAAAAA&#10;">
                <v:fill on="t" focussize="0,0"/>
                <v:stroke weight="1pt" color="#70AD47 [3209]" miterlimit="8" joinstyle="miter"/>
                <v:imagedata o:title=""/>
                <o:lock v:ext="edit" aspectratio="f"/>
                <v:textbox>
                  <w:txbxContent>
                    <w:p>
                      <w:pPr>
                        <w:jc w:val="center"/>
                        <w:rPr>
                          <w:rFonts w:hint="default" w:eastAsiaTheme="minorEastAsia"/>
                          <w:lang w:val="en-US" w:eastAsia="zh-CN"/>
                        </w:rPr>
                      </w:pPr>
                      <w:r>
                        <w:rPr>
                          <w:rFonts w:hint="eastAsia"/>
                          <w:lang w:eastAsia="zh-CN"/>
                        </w:rPr>
                        <w:t>实施行政强制措施的目的已经达到或者条件已经消失，应当立即解除。</w:t>
                      </w:r>
                    </w:p>
                  </w:txbxContent>
                </v:textbox>
              </v:rect>
            </w:pict>
          </mc:Fallback>
        </mc:AlternateContent>
      </w:r>
    </w:p>
    <w:p>
      <w:pPr>
        <w:ind w:firstLine="1298" w:firstLineChars="404"/>
        <w:jc w:val="both"/>
        <w:rPr>
          <w:rFonts w:hint="eastAsia" w:ascii="宋体" w:hAnsi="宋体" w:eastAsia="宋体" w:cs="宋体"/>
          <w:b/>
          <w:bCs/>
          <w:sz w:val="32"/>
          <w:szCs w:val="32"/>
          <w:lang w:val="en-US" w:eastAsia="zh-CN"/>
        </w:rPr>
      </w:pPr>
    </w:p>
    <w:p>
      <w:pPr>
        <w:ind w:firstLine="1298" w:firstLineChars="404"/>
        <w:jc w:val="both"/>
        <w:rPr>
          <w:rFonts w:hint="eastAsia" w:ascii="宋体" w:hAnsi="宋体" w:eastAsia="宋体" w:cs="宋体"/>
          <w:b/>
          <w:bCs/>
          <w:sz w:val="32"/>
          <w:szCs w:val="32"/>
          <w:lang w:val="en-US" w:eastAsia="zh-CN"/>
        </w:rPr>
      </w:pPr>
    </w:p>
    <w:p>
      <w:pPr>
        <w:ind w:firstLine="1298" w:firstLineChars="404"/>
        <w:jc w:val="both"/>
        <w:rPr>
          <w:rFonts w:hint="eastAsia" w:ascii="宋体" w:hAnsi="宋体" w:eastAsia="宋体" w:cs="宋体"/>
          <w:b/>
          <w:bCs/>
          <w:sz w:val="32"/>
          <w:szCs w:val="32"/>
          <w:lang w:val="en-US" w:eastAsia="zh-CN"/>
        </w:rPr>
      </w:pPr>
    </w:p>
    <w:p>
      <w:pPr>
        <w:ind w:firstLine="1298" w:firstLineChars="404"/>
        <w:jc w:val="both"/>
        <w:rPr>
          <w:rFonts w:hint="eastAsia" w:ascii="宋体" w:hAnsi="宋体" w:eastAsia="宋体" w:cs="宋体"/>
          <w:b/>
          <w:bCs/>
          <w:sz w:val="32"/>
          <w:szCs w:val="32"/>
          <w:lang w:val="en-US" w:eastAsia="zh-CN"/>
        </w:rPr>
      </w:pPr>
    </w:p>
    <w:p>
      <w:pPr>
        <w:jc w:val="both"/>
        <w:rPr>
          <w:rFonts w:hint="eastAsia" w:ascii="宋体" w:hAnsi="宋体" w:eastAsia="宋体" w:cs="宋体"/>
          <w:sz w:val="32"/>
          <w:szCs w:val="32"/>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宁武县民政局行政执法公示制度</w:t>
      </w:r>
    </w:p>
    <w:p>
      <w:pPr>
        <w:jc w:val="center"/>
        <w:rPr>
          <w:rFonts w:hint="eastAsia" w:ascii="宋体" w:hAnsi="宋体" w:eastAsia="宋体" w:cs="宋体"/>
          <w:b/>
          <w:bCs/>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第一条  为进一步规范行政执法行为，提高行政执法工作的透明度，保障公民、法人和其他组织对行政执法工作的知情权和监督权，切实做到依法行政，根据《行政许可法》、《行政处罚法》、《山西省行政执法监督条例》等规定，结合我局行政执法工作实际，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第二条  本制度所称行政执法公示是指各行政执法承办部门采取一定方式，依法将我局相应的行政执法职责、依据、范围、权限、程序、结果、救济方式等行政执法内容向行政管理相对人和社会公众公开，接受社会监督的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第三条  行政执法公示应当遵循合法、及时、准确、全面、便民的原则。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第四条  将各行政执法承办部门的相关信息进行公示，负责审核、监督各行政执法承办部门的行政执法公示工作。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第二章  公示公开内容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第一节事前公示内容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第五条  事前主动公开我局行政执法主体名称、机构性质、经费来源、队伍编制状况、主体类别、执法职责和权限、法定代表人、地址、投诉举报电话、随机抽查事项清单、执法依据、执法程序、监督方式、救济渠道等信息，并根据法律、法规、规章立改废和部门机构职能调整等情况动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第二节事中公示内容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第六条  行政执法人员进行监督检查、调查取证、告知送达等执法活动时应当佩戴或者出示执法证件，出具执法文书，告知行政相对人执法事由、执法依据、权利义务等内容，并做好说明解释工作。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第七条  主动公示服务事项名称、依据、受理机构、申请材料清单、办理流程、办理时限、表格下载方式、监督检查、咨询渠道、投诉举报、办公时间、办公地址、办公电话、状态查询。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第三节事后公示内容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第八条 主动公开作出的行政处罚、行政确认、行政检查等行政执法决定信息，包括执法对象、执法方式、执法内容、执法决定等内容。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除法律、法规、规章另有规定外，应当予以公开，接受社会监督。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第九条  有下列情形之一的行政执法决定信息，不予公开：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（一）案件主要事实涉及国家秘密、商业秘密、个人隐私的；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（二）公开后可能危及国家安全、公共安全、经济安全和社会稳定的；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（三）可能妨害正常执法活动的执法信息；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（四）上级部门认为不适宜公开的其他行政执法决定信息。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法律、法规、规章对行政执法决定公开另有规定的，从其规定。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第三章  公示公开载体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第十条  按照“谁执法、谁公开”的原则，以网络平台和政府文件为主要载体，不断拓展公开渠道方式，全面、准确、及时公开有关行政执法信息。法律法规规章另有规定的，从其规定。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（一）网络平台。主要包括政府及市民政局门户网站、行政执法信息公示平台、微信等现代化信息传播手段。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（二）政府文件。主要包括政府信息简报、法规文件汇编等。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（三）传统媒体。主要包括报刊、广播、电视等。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（四）办公场所。主要包括服务窗口、办事大厅电子显示屏、门厅、信息公开栏、专栏、明白纸、咨询台等。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第四章  公示公开程序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 第一节  事前公开程序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第十一条  编制责任清单、权力清单等，全面、准确梳理行政执法主体、职责、权限、依据、程序等事前公开内容，报市审改办、司法局审核后予以公示。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第十二条  根据“双随机、一公开”监管要求，编制《随机抽查事项清单》，明确抽查主体、依据、对象、内容、方式等须事前公开的内容，报市职转办审核后予以公示。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第十三条  根据相关法律、法规、规章规定，编制本机关各类行政执法流程图，明确具体操作流程；编制行政执法服务指南，明确行政执法事项名称、依据、受理机构、申请材料、办理流程、办理时限、监督方式、责任追究、救济渠道、办公时间、办公地址、办公电话等内容，方便群众办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第十四条  新公布、修改、废止法律、法规、规章和规范性文件或者执法承办部门职能调整等情况引起行政执法公示内容发生变化的，要自有关法律、法规、规章和规范性文件生效、废止或者科处职能调整之日起20个工作日内及时更新相关公示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第二节  事后公开程序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第十五条  公开行政执法决定应当及时、客观、准确、便民。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第十六条  各类行政执法决定应当自该信息形成或者变更之日起7个工作日内予以公开。法律、法规、规章对公开的时限另有规定的，从其规定。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第十七条  已经公开的原行政执法决定被依法撤销、确认违法或者要求重新作出的，应当及时撤下公开的原行政处罚案件信息，并作出必要的说明。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第三节  公示机制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第十八条  构建分工明确、职责明晰、便捷高效的行政执法公示运行机制，综合科和执法承办部门要确定专人负责公示内容的梳理、汇总、传递、发布和更新工作。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第十九条  公开行政执法信息应当进行内部审核，明确审查的程序和责任，对拟公示的信息依法进行审查，未经法规科审查、局领导批准不得发布。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第二十条  发现公开的行政执法信息不准确的，应当及时更正。公民、法人或者其他组织有证据证明公示的行政执法信息不准确的，有权要求予以更正，应及时处理。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第五章  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第二十一条  建立健全责任追究制度，对不按要求公示、选择性公示、更新维护不及时等问题，责令改正；情节严重的，追究有关责任人员责任。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bCs w:val="0"/>
          <w:i w:val="0"/>
          <w:iCs w:val="0"/>
          <w:caps w:val="0"/>
          <w:color w:val="333333"/>
          <w:spacing w:val="0"/>
          <w:sz w:val="32"/>
          <w:szCs w:val="32"/>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第二十二条  本制度自印发之日起施行。</w:t>
      </w:r>
    </w:p>
    <w:p>
      <w:pPr>
        <w:jc w:val="center"/>
        <w:rPr>
          <w:rFonts w:hint="eastAsia" w:ascii="宋体" w:hAnsi="宋体" w:eastAsia="宋体" w:cs="宋体"/>
          <w:b/>
          <w:bCs/>
          <w:sz w:val="32"/>
          <w:szCs w:val="32"/>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宁武县民政局</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行政执法全过程记录制度</w:t>
      </w:r>
    </w:p>
    <w:p>
      <w:pPr>
        <w:jc w:val="center"/>
        <w:rPr>
          <w:rFonts w:hint="eastAsia" w:ascii="宋体" w:hAnsi="宋体" w:eastAsia="宋体" w:cs="宋体"/>
          <w:b/>
          <w:bCs/>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第一条</w:t>
      </w:r>
      <w:r>
        <w:rPr>
          <w:rFonts w:hint="eastAsia" w:ascii="宋体" w:hAnsi="宋体" w:eastAsia="宋体" w:cs="宋体"/>
          <w:b w:val="0"/>
          <w:bCs w:val="0"/>
          <w:i w:val="0"/>
          <w:iCs w:val="0"/>
          <w:caps w:val="0"/>
          <w:color w:val="000000"/>
          <w:spacing w:val="0"/>
          <w:sz w:val="32"/>
          <w:szCs w:val="32"/>
          <w:bdr w:val="none" w:color="auto" w:sz="0" w:space="0"/>
          <w:shd w:val="clear" w:fill="FFFFFF"/>
        </w:rPr>
        <w:t> 为推进行政执法全过程记录工作，规范行政执法程序，实现行政执法全程留痕、可追溯，促进严格、规范、公正、文明执法，维护公民、法人和其他组织的合法权益，</w:t>
      </w:r>
      <w:r>
        <w:rPr>
          <w:rFonts w:hint="eastAsia" w:ascii="宋体" w:hAnsi="宋体" w:eastAsia="宋体" w:cs="宋体"/>
          <w:b w:val="0"/>
          <w:bCs w:val="0"/>
          <w:i w:val="0"/>
          <w:iCs w:val="0"/>
          <w:caps w:val="0"/>
          <w:color w:val="000000"/>
          <w:spacing w:val="15"/>
          <w:sz w:val="32"/>
          <w:szCs w:val="32"/>
          <w:bdr w:val="none" w:color="auto" w:sz="0" w:space="0"/>
          <w:shd w:val="clear" w:fill="FFFFFF"/>
        </w:rPr>
        <w:t>结合市民政局工作实际，制定本制度</w:t>
      </w:r>
      <w:r>
        <w:rPr>
          <w:rFonts w:hint="eastAsia" w:ascii="宋体" w:hAnsi="宋体" w:eastAsia="宋体" w:cs="宋体"/>
          <w:b w:val="0"/>
          <w:bCs w:val="0"/>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第二条</w:t>
      </w:r>
      <w:r>
        <w:rPr>
          <w:rFonts w:hint="eastAsia" w:ascii="宋体" w:hAnsi="宋体" w:eastAsia="宋体" w:cs="宋体"/>
          <w:b w:val="0"/>
          <w:bCs w:val="0"/>
          <w:i w:val="0"/>
          <w:iCs w:val="0"/>
          <w:caps w:val="0"/>
          <w:color w:val="000000"/>
          <w:spacing w:val="0"/>
          <w:sz w:val="32"/>
          <w:szCs w:val="32"/>
          <w:bdr w:val="none" w:color="auto" w:sz="0" w:space="0"/>
          <w:shd w:val="clear" w:fill="FFFFFF"/>
        </w:rPr>
        <w:t> 本</w:t>
      </w:r>
      <w:r>
        <w:rPr>
          <w:rFonts w:hint="eastAsia" w:ascii="宋体" w:hAnsi="宋体" w:eastAsia="宋体" w:cs="宋体"/>
          <w:b w:val="0"/>
          <w:bCs w:val="0"/>
          <w:i w:val="0"/>
          <w:iCs w:val="0"/>
          <w:caps w:val="0"/>
          <w:color w:val="000000"/>
          <w:spacing w:val="15"/>
          <w:sz w:val="32"/>
          <w:szCs w:val="32"/>
          <w:bdr w:val="none" w:color="auto" w:sz="0" w:space="0"/>
          <w:shd w:val="clear" w:fill="FFFFFF"/>
        </w:rPr>
        <w:t>制度</w:t>
      </w:r>
      <w:r>
        <w:rPr>
          <w:rFonts w:hint="eastAsia" w:ascii="宋体" w:hAnsi="宋体" w:eastAsia="宋体" w:cs="宋体"/>
          <w:b w:val="0"/>
          <w:bCs w:val="0"/>
          <w:i w:val="0"/>
          <w:iCs w:val="0"/>
          <w:caps w:val="0"/>
          <w:color w:val="000000"/>
          <w:spacing w:val="0"/>
          <w:sz w:val="32"/>
          <w:szCs w:val="32"/>
          <w:bdr w:val="none" w:color="auto" w:sz="0" w:space="0"/>
          <w:shd w:val="clear" w:fill="FFFFFF"/>
        </w:rPr>
        <w:t>所称全过程记录，是指市民政局通过文字、音像等记录形式，对行政执法的启动、调查取证、审查决定、送达、执行、归档管理等全部过程进行记录的活动。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第三条</w:t>
      </w:r>
      <w:r>
        <w:rPr>
          <w:rFonts w:hint="eastAsia" w:ascii="宋体" w:hAnsi="宋体" w:eastAsia="宋体" w:cs="宋体"/>
          <w:b w:val="0"/>
          <w:bCs w:val="0"/>
          <w:i w:val="0"/>
          <w:iCs w:val="0"/>
          <w:caps w:val="0"/>
          <w:color w:val="000000"/>
          <w:spacing w:val="0"/>
          <w:sz w:val="32"/>
          <w:szCs w:val="32"/>
          <w:bdr w:val="none" w:color="auto" w:sz="0" w:space="0"/>
          <w:shd w:val="clear" w:fill="FFFFFF"/>
        </w:rPr>
        <w:t> 行政执法全过程记录应当坚持合法、客观、公正的原则。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第四条</w:t>
      </w:r>
      <w:r>
        <w:rPr>
          <w:rFonts w:hint="eastAsia" w:ascii="宋体" w:hAnsi="宋体" w:eastAsia="宋体" w:cs="宋体"/>
          <w:b w:val="0"/>
          <w:bCs w:val="0"/>
          <w:i w:val="0"/>
          <w:iCs w:val="0"/>
          <w:caps w:val="0"/>
          <w:color w:val="000000"/>
          <w:spacing w:val="0"/>
          <w:sz w:val="32"/>
          <w:szCs w:val="32"/>
          <w:bdr w:val="none" w:color="auto" w:sz="0" w:space="0"/>
          <w:shd w:val="clear" w:fill="FFFFFF"/>
        </w:rPr>
        <w:t> 行政执法全过程记录包括文字记录、音像记录两种方式。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文字记录是以纸质文件或电子文件形式对行政执法活动进行全过程记录的方式，包括向当事人出具的行政执法文书、调查取证相关文书、鉴定意见、专家论证报告、听证报告、内部程序审批表、送达回证等书面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音像记录是通过记录设备实时对行政执法过程进行记录的方式，包括利用照相机、录音机、摄像机、执法记录仪、视频监控等对行政执法过程进行实时记录。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第五条</w:t>
      </w:r>
      <w:r>
        <w:rPr>
          <w:rFonts w:hint="eastAsia" w:ascii="宋体" w:hAnsi="宋体" w:eastAsia="宋体" w:cs="宋体"/>
          <w:b w:val="0"/>
          <w:bCs w:val="0"/>
          <w:i w:val="0"/>
          <w:iCs w:val="0"/>
          <w:caps w:val="0"/>
          <w:color w:val="000000"/>
          <w:spacing w:val="0"/>
          <w:sz w:val="32"/>
          <w:szCs w:val="32"/>
          <w:bdr w:val="none" w:color="auto" w:sz="0" w:space="0"/>
          <w:shd w:val="clear" w:fill="FFFFFF"/>
        </w:rPr>
        <w:t> 下列行政执法环节应进行文字记录：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（一）年度监督检查计划；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（二）实施综合或专项督导执法检查所依据的通知、方案或其他规范性文件；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（三）核查投诉、举报案件时公民、法人或其他社会组织对违法行为投诉、举报信件（函），以及领导批示、批复或机关督办文件等；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（四）行政执法过程中向当事人出具行政执法文书、调查取证相关文书、鉴定意见、听证报告，以及内部程序审批表、集体讨论记录、送达回执等书面记录；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（五）其他应当采取文字记录的内容。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文字记录应在行政执法行为后及时形成执法案卷，由相应</w:t>
      </w:r>
      <w:r>
        <w:rPr>
          <w:rFonts w:hint="eastAsia" w:ascii="宋体" w:hAnsi="宋体" w:eastAsia="宋体" w:cs="宋体"/>
          <w:b w:val="0"/>
          <w:bCs w:val="0"/>
          <w:i w:val="0"/>
          <w:iCs w:val="0"/>
          <w:caps w:val="0"/>
          <w:color w:val="000000"/>
          <w:spacing w:val="15"/>
          <w:sz w:val="32"/>
          <w:szCs w:val="32"/>
          <w:bdr w:val="none" w:color="auto" w:sz="0" w:space="0"/>
          <w:shd w:val="clear" w:fill="FFFFFF"/>
        </w:rPr>
        <w:t>承办科室（单位）</w:t>
      </w:r>
      <w:r>
        <w:rPr>
          <w:rFonts w:hint="eastAsia" w:ascii="宋体" w:hAnsi="宋体" w:eastAsia="宋体" w:cs="宋体"/>
          <w:b w:val="0"/>
          <w:bCs w:val="0"/>
          <w:i w:val="0"/>
          <w:iCs w:val="0"/>
          <w:caps w:val="0"/>
          <w:color w:val="000000"/>
          <w:spacing w:val="0"/>
          <w:sz w:val="32"/>
          <w:szCs w:val="32"/>
          <w:bdr w:val="none" w:color="auto" w:sz="0" w:space="0"/>
          <w:shd w:val="clear" w:fill="FFFFFF"/>
        </w:rPr>
        <w:t>存档编号管理。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b w:val="0"/>
          <w:bCs w:val="0"/>
          <w:i w:val="0"/>
          <w:iCs w:val="0"/>
          <w:caps w:val="0"/>
          <w:color w:val="666666"/>
          <w:spacing w:val="0"/>
          <w:sz w:val="32"/>
          <w:szCs w:val="32"/>
        </w:rPr>
      </w:pP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第六条</w:t>
      </w:r>
      <w:r>
        <w:rPr>
          <w:rFonts w:hint="eastAsia" w:ascii="宋体" w:hAnsi="宋体" w:eastAsia="宋体" w:cs="宋体"/>
          <w:b w:val="0"/>
          <w:bCs w:val="0"/>
          <w:i w:val="0"/>
          <w:iCs w:val="0"/>
          <w:caps w:val="0"/>
          <w:color w:val="000000"/>
          <w:spacing w:val="0"/>
          <w:sz w:val="32"/>
          <w:szCs w:val="32"/>
          <w:bdr w:val="none" w:color="auto" w:sz="0" w:space="0"/>
          <w:shd w:val="clear" w:fill="FFFFFF"/>
        </w:rPr>
        <w:t> 下列行政执法环节应当进行音像记录：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（一）能够反映执法相对人单位名称、概貌的标志性环境；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（二）执法人员向行政行为相对人介绍执法目的、意义、内容和要求的情形；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（三）依据检查方案对现场必查区域、场所进行执法检查时的情况；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（四）执法人员向当事人通报执法检查情况、交换意见，以及告知当事人享有的权利、应履行义务的情况；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（五）执法人员对当事人或有关人员就所需调查的事项（问题）询问情况；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（六）现场勘验情况；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（七）当事人在现场检查记录或相关执法文书上签署姓名和意见情况；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（八）采取现场处理措施情况；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（九）调查取证中调取原始凭证确有困难，须采取照相、录像等方式记录取证情况；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（十）抽样取证不能提取原物，须采取照相、录像等方式记录取证情况；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（十一）实施行政处罚简易程序容易引起争议的，须采取照相、录像等方式记录处理（处置）情况；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（十二）以留置、公告方式送达执法文书情况；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（十三）整改复查情况；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000000"/>
          <w:spacing w:val="0"/>
          <w:sz w:val="32"/>
          <w:szCs w:val="32"/>
          <w:bdr w:val="none" w:color="auto" w:sz="0" w:space="0"/>
          <w:shd w:val="clear" w:fill="FFFFFF"/>
        </w:rPr>
      </w:pPr>
      <w:r>
        <w:rPr>
          <w:rFonts w:hint="eastAsia" w:ascii="宋体" w:hAnsi="宋体" w:eastAsia="宋体" w:cs="宋体"/>
          <w:b w:val="0"/>
          <w:bCs w:val="0"/>
          <w:i w:val="0"/>
          <w:iCs w:val="0"/>
          <w:caps w:val="0"/>
          <w:color w:val="000000"/>
          <w:spacing w:val="0"/>
          <w:sz w:val="32"/>
          <w:szCs w:val="32"/>
          <w:bdr w:val="none" w:color="auto" w:sz="0" w:space="0"/>
          <w:shd w:val="clear" w:fill="FFFFFF"/>
        </w:rPr>
        <w:t>（十四）其他应当采取音像记录的情况。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firstLineChars="200"/>
        <w:jc w:val="both"/>
        <w:rPr>
          <w:rFonts w:hint="eastAsia" w:ascii="宋体" w:hAnsi="宋体" w:eastAsia="宋体" w:cs="宋体"/>
          <w:b w:val="0"/>
          <w:bCs w:val="0"/>
          <w:i w:val="0"/>
          <w:iCs w:val="0"/>
          <w:caps w:val="0"/>
          <w:color w:val="666666"/>
          <w:spacing w:val="0"/>
          <w:sz w:val="32"/>
          <w:szCs w:val="32"/>
        </w:rPr>
      </w:pP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第七条</w:t>
      </w:r>
      <w:r>
        <w:rPr>
          <w:rFonts w:hint="eastAsia" w:ascii="宋体" w:hAnsi="宋体" w:eastAsia="宋体" w:cs="宋体"/>
          <w:b w:val="0"/>
          <w:bCs w:val="0"/>
          <w:i w:val="0"/>
          <w:iCs w:val="0"/>
          <w:caps w:val="0"/>
          <w:color w:val="000000"/>
          <w:spacing w:val="0"/>
          <w:sz w:val="32"/>
          <w:szCs w:val="32"/>
          <w:bdr w:val="none" w:color="auto" w:sz="0" w:space="0"/>
          <w:shd w:val="clear" w:fill="FFFFFF"/>
        </w:rPr>
        <w:t> 以下情形不得采取音像记录：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（一）军事、商业、技术秘密和个人隐私未经当事人同意时；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Fonts w:hint="eastAsia" w:ascii="宋体" w:hAnsi="宋体" w:eastAsia="宋体" w:cs="宋体"/>
          <w:b w:val="0"/>
          <w:bCs w:val="0"/>
          <w:i w:val="0"/>
          <w:iCs w:val="0"/>
          <w:caps w:val="0"/>
          <w:color w:val="000000"/>
          <w:spacing w:val="0"/>
          <w:sz w:val="32"/>
          <w:szCs w:val="32"/>
          <w:bdr w:val="none" w:color="auto" w:sz="0" w:space="0"/>
          <w:shd w:val="clear" w:fill="FFFFFF"/>
          <w:lang w:val="en-US" w:eastAsia="zh-CN"/>
        </w:rPr>
        <w:t xml:space="preserve"> </w:t>
      </w:r>
      <w:r>
        <w:rPr>
          <w:rFonts w:hint="eastAsia" w:ascii="宋体" w:hAnsi="宋体" w:eastAsia="宋体" w:cs="宋体"/>
          <w:b w:val="0"/>
          <w:bCs w:val="0"/>
          <w:i w:val="0"/>
          <w:iCs w:val="0"/>
          <w:caps w:val="0"/>
          <w:color w:val="000000"/>
          <w:spacing w:val="0"/>
          <w:sz w:val="32"/>
          <w:szCs w:val="32"/>
          <w:bdr w:val="none" w:color="auto" w:sz="0" w:space="0"/>
          <w:shd w:val="clear" w:fill="FFFFFF"/>
        </w:rPr>
        <w:t>（二）其他不适宜音像记录的内容。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第八条</w:t>
      </w:r>
      <w:r>
        <w:rPr>
          <w:rFonts w:hint="eastAsia" w:ascii="宋体" w:hAnsi="宋体" w:eastAsia="宋体" w:cs="宋体"/>
          <w:b w:val="0"/>
          <w:bCs w:val="0"/>
          <w:i w:val="0"/>
          <w:iCs w:val="0"/>
          <w:caps w:val="0"/>
          <w:color w:val="000000"/>
          <w:spacing w:val="0"/>
          <w:sz w:val="32"/>
          <w:szCs w:val="32"/>
          <w:bdr w:val="none" w:color="auto" w:sz="0" w:space="0"/>
          <w:shd w:val="clear" w:fill="FFFFFF"/>
        </w:rPr>
        <w:t> 行政执法人员应当对执法的程序启动、调查取证、审查决定、送达执行和案卷归档等环节进行全过程记录并归档，实现全过程留痕和可追溯管理。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b w:val="0"/>
          <w:bCs w:val="0"/>
          <w:i w:val="0"/>
          <w:iCs w:val="0"/>
          <w:caps w:val="0"/>
          <w:color w:val="666666"/>
          <w:spacing w:val="0"/>
          <w:sz w:val="32"/>
          <w:szCs w:val="32"/>
        </w:rPr>
      </w:pP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第九条</w:t>
      </w: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Fonts w:hint="eastAsia" w:ascii="宋体" w:hAnsi="宋体" w:eastAsia="宋体" w:cs="宋体"/>
          <w:b w:val="0"/>
          <w:bCs w:val="0"/>
          <w:i w:val="0"/>
          <w:iCs w:val="0"/>
          <w:caps w:val="0"/>
          <w:color w:val="000000"/>
          <w:spacing w:val="0"/>
          <w:sz w:val="32"/>
          <w:szCs w:val="32"/>
          <w:bdr w:val="none" w:color="auto" w:sz="0" w:space="0"/>
          <w:shd w:val="clear" w:fill="FFFFFF"/>
        </w:rPr>
        <w:t>依职权启动执法程序的，应当记录案件来源和立案情况；依申请启动执法程序的，应当记录申请、补正、受理等情况。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b w:val="0"/>
          <w:bCs w:val="0"/>
          <w:i w:val="0"/>
          <w:iCs w:val="0"/>
          <w:caps w:val="0"/>
          <w:color w:val="666666"/>
          <w:spacing w:val="0"/>
          <w:sz w:val="32"/>
          <w:szCs w:val="32"/>
        </w:rPr>
      </w:pP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第十条</w:t>
      </w:r>
      <w:r>
        <w:rPr>
          <w:rFonts w:hint="eastAsia" w:ascii="宋体" w:hAnsi="宋体" w:eastAsia="宋体" w:cs="宋体"/>
          <w:b w:val="0"/>
          <w:bCs w:val="0"/>
          <w:i w:val="0"/>
          <w:iCs w:val="0"/>
          <w:caps w:val="0"/>
          <w:color w:val="000000"/>
          <w:spacing w:val="0"/>
          <w:sz w:val="32"/>
          <w:szCs w:val="32"/>
          <w:bdr w:val="none" w:color="auto" w:sz="0" w:space="0"/>
          <w:shd w:val="clear" w:fill="FFFFFF"/>
        </w:rPr>
        <w:t> 行政执法机关依职权启动行政执法，法律、法规和规章有立案等内部审批程序规定的，应制作内部审批表等相应文书，履行相关审批程序；因情况紧急依法先启动行政执法的，应在行政执法程序启动后2日内补办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b w:val="0"/>
          <w:bCs w:val="0"/>
          <w:i w:val="0"/>
          <w:iCs w:val="0"/>
          <w:caps w:val="0"/>
          <w:color w:val="auto"/>
          <w:spacing w:val="0"/>
          <w:sz w:val="32"/>
          <w:szCs w:val="32"/>
        </w:rPr>
      </w:pPr>
      <w:r>
        <w:rPr>
          <w:rStyle w:val="5"/>
          <w:rFonts w:hint="eastAsia" w:ascii="宋体" w:hAnsi="宋体" w:eastAsia="宋体" w:cs="宋体"/>
          <w:b w:val="0"/>
          <w:bCs w:val="0"/>
          <w:i w:val="0"/>
          <w:iCs w:val="0"/>
          <w:caps w:val="0"/>
          <w:color w:val="auto"/>
          <w:spacing w:val="0"/>
          <w:sz w:val="32"/>
          <w:szCs w:val="32"/>
          <w:bdr w:val="none" w:color="auto" w:sz="0" w:space="0"/>
          <w:shd w:val="clear" w:fill="FFFFFF"/>
        </w:rPr>
        <w:t>第十一条</w:t>
      </w:r>
      <w:r>
        <w:rPr>
          <w:rFonts w:hint="eastAsia" w:ascii="宋体" w:hAnsi="宋体" w:eastAsia="宋体" w:cs="宋体"/>
          <w:b w:val="0"/>
          <w:bCs w:val="0"/>
          <w:i w:val="0"/>
          <w:iCs w:val="0"/>
          <w:caps w:val="0"/>
          <w:color w:val="auto"/>
          <w:spacing w:val="0"/>
          <w:sz w:val="32"/>
          <w:szCs w:val="32"/>
          <w:bdr w:val="none" w:color="auto" w:sz="0" w:space="0"/>
          <w:shd w:val="clear" w:fill="FFFFFF"/>
        </w:rPr>
        <w:t> 调查取证环节记录应当包括下列事项: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（一）执法人员姓名、执法证号及出示证件情况；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（二）询问相关人员情况；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（三）现场检查（勘验）情况；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（四）调取书证、物证及其他证据情况；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（五）抽样取证情况；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（六）检验、检测、检疫、技术鉴定情况；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（七）证据先行登记保存情况；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（八）实施行政强制措施情况；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（九）告知当事人陈述、申辩、申请回避、申请听证等权利以及当事人陈述、申辩、申请回避、申请听证等情况；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（十）行政听证情况；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20" w:firstLineChars="10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（十一）专家评审情况；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（十二）其他应当记录的事项。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第十二条</w:t>
      </w:r>
      <w:r>
        <w:rPr>
          <w:rFonts w:hint="eastAsia" w:ascii="宋体" w:hAnsi="宋体" w:eastAsia="宋体" w:cs="宋体"/>
          <w:b w:val="0"/>
          <w:bCs w:val="0"/>
          <w:i w:val="0"/>
          <w:iCs w:val="0"/>
          <w:caps w:val="0"/>
          <w:color w:val="000000"/>
          <w:spacing w:val="0"/>
          <w:sz w:val="32"/>
          <w:szCs w:val="32"/>
          <w:bdr w:val="none" w:color="auto" w:sz="0" w:space="0"/>
          <w:shd w:val="clear" w:fill="FFFFFF"/>
        </w:rPr>
        <w:t> 审查决定环节记录应当包括下列事项：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（一）承办人处理意见以及相关事实、证据、法律依据、行政裁量权基准适用情况；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（二）承办机构意见情况；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（三）法制审核情况；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（四）集体讨论情况；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（五）作出决定情况；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（六）其他应当记录的事项。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第十三条</w:t>
      </w:r>
      <w:r>
        <w:rPr>
          <w:rFonts w:hint="eastAsia" w:ascii="宋体" w:hAnsi="宋体" w:eastAsia="宋体" w:cs="宋体"/>
          <w:b w:val="0"/>
          <w:bCs w:val="0"/>
          <w:i w:val="0"/>
          <w:iCs w:val="0"/>
          <w:caps w:val="0"/>
          <w:color w:val="000000"/>
          <w:spacing w:val="0"/>
          <w:sz w:val="32"/>
          <w:szCs w:val="32"/>
          <w:bdr w:val="none" w:color="auto" w:sz="0" w:space="0"/>
          <w:shd w:val="clear" w:fill="FFFFFF"/>
        </w:rPr>
        <w:t> 送达、执行环节记录应当包括下列事项：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（一）送达情况；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（二）履行行政执法决定情况；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（三）行政强制执行情况；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（四）其他应当记录的事项。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Fonts w:hint="eastAsia" w:ascii="宋体" w:hAnsi="宋体" w:eastAsia="宋体" w:cs="宋体"/>
          <w:b w:val="0"/>
          <w:bCs w:val="0"/>
          <w:i w:val="0"/>
          <w:iCs w:val="0"/>
          <w:caps w:val="0"/>
          <w:color w:val="000000"/>
          <w:spacing w:val="0"/>
          <w:sz w:val="32"/>
          <w:szCs w:val="32"/>
          <w:bdr w:val="none" w:color="auto" w:sz="0" w:space="0"/>
          <w:shd w:val="clear" w:fill="FFFFFF"/>
          <w:lang w:val="en-US" w:eastAsia="zh-CN"/>
        </w:rPr>
        <w:t xml:space="preserve">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第十四条</w:t>
      </w:r>
      <w:r>
        <w:rPr>
          <w:rFonts w:hint="eastAsia" w:ascii="宋体" w:hAnsi="宋体" w:eastAsia="宋体" w:cs="宋体"/>
          <w:b w:val="0"/>
          <w:bCs w:val="0"/>
          <w:i w:val="0"/>
          <w:iCs w:val="0"/>
          <w:caps w:val="0"/>
          <w:color w:val="000000"/>
          <w:spacing w:val="0"/>
          <w:sz w:val="32"/>
          <w:szCs w:val="32"/>
          <w:bdr w:val="none" w:color="auto" w:sz="0" w:space="0"/>
          <w:shd w:val="clear" w:fill="FFFFFF"/>
        </w:rPr>
        <w:t> 行政执法案卷归档环节记录应当包括案卷归档编号、类别、保管期限、执法起始与终结的日期等事项。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Fonts w:hint="eastAsia" w:ascii="宋体" w:hAnsi="宋体" w:eastAsia="宋体" w:cs="宋体"/>
          <w:b w:val="0"/>
          <w:bCs w:val="0"/>
          <w:i w:val="0"/>
          <w:iCs w:val="0"/>
          <w:caps w:val="0"/>
          <w:color w:val="auto"/>
          <w:spacing w:val="0"/>
          <w:sz w:val="32"/>
          <w:szCs w:val="32"/>
          <w:bdr w:val="none" w:color="auto" w:sz="0" w:space="0"/>
          <w:shd w:val="clear" w:fill="FFFFFF"/>
        </w:rPr>
        <w:t> </w:t>
      </w:r>
      <w:r>
        <w:rPr>
          <w:rStyle w:val="5"/>
          <w:rFonts w:hint="eastAsia" w:ascii="宋体" w:hAnsi="宋体" w:eastAsia="宋体" w:cs="宋体"/>
          <w:b w:val="0"/>
          <w:bCs w:val="0"/>
          <w:i w:val="0"/>
          <w:iCs w:val="0"/>
          <w:caps w:val="0"/>
          <w:color w:val="auto"/>
          <w:spacing w:val="0"/>
          <w:sz w:val="32"/>
          <w:szCs w:val="32"/>
          <w:bdr w:val="none" w:color="auto" w:sz="0" w:space="0"/>
          <w:shd w:val="clear" w:fill="FFFFFF"/>
        </w:rPr>
        <w:t>第十五条</w:t>
      </w:r>
      <w:r>
        <w:rPr>
          <w:rFonts w:hint="eastAsia" w:ascii="宋体" w:hAnsi="宋体" w:eastAsia="宋体" w:cs="宋体"/>
          <w:b w:val="0"/>
          <w:bCs w:val="0"/>
          <w:i w:val="0"/>
          <w:iCs w:val="0"/>
          <w:caps w:val="0"/>
          <w:color w:val="auto"/>
          <w:spacing w:val="0"/>
          <w:sz w:val="32"/>
          <w:szCs w:val="32"/>
          <w:bdr w:val="none" w:color="auto" w:sz="0" w:space="0"/>
          <w:shd w:val="clear" w:fill="FFFFFF"/>
        </w:rPr>
        <w:t> 市民政局按照工作必需、厉行节约、性能适度、安全稳定、适量够用的原则，配备执法记录仪等音像记录设备，并建立执法记录设备使用管理制度，进行专人专管。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w:t>
      </w:r>
      <w:r>
        <w:rPr>
          <w:rStyle w:val="5"/>
          <w:rFonts w:hint="eastAsia" w:ascii="宋体" w:hAnsi="宋体" w:eastAsia="宋体" w:cs="宋体"/>
          <w:b w:val="0"/>
          <w:bCs w:val="0"/>
          <w:i w:val="0"/>
          <w:iCs w:val="0"/>
          <w:caps w:val="0"/>
          <w:color w:val="auto"/>
          <w:spacing w:val="0"/>
          <w:sz w:val="32"/>
          <w:szCs w:val="32"/>
          <w:bdr w:val="none" w:color="auto" w:sz="0" w:space="0"/>
          <w:shd w:val="clear" w:fill="FFFFFF"/>
        </w:rPr>
        <w:t>第十六条</w:t>
      </w:r>
      <w:r>
        <w:rPr>
          <w:rFonts w:hint="eastAsia" w:ascii="宋体" w:hAnsi="宋体" w:eastAsia="宋体" w:cs="宋体"/>
          <w:b w:val="0"/>
          <w:bCs w:val="0"/>
          <w:i w:val="0"/>
          <w:iCs w:val="0"/>
          <w:caps w:val="0"/>
          <w:color w:val="auto"/>
          <w:spacing w:val="0"/>
          <w:sz w:val="32"/>
          <w:szCs w:val="32"/>
          <w:bdr w:val="none" w:color="auto" w:sz="0" w:space="0"/>
          <w:shd w:val="clear" w:fill="FFFFFF"/>
        </w:rPr>
        <w:t> 市民政局制定执法行为用语指引，指导执法人员规范文明开展音像记录。在音像记录过程中，行政执法人员应当对执法活动的时间、地点、执法人员、执法行为以及告知当事人、其他现场有关人员正在进行音像记录等情况进行语音说明，并重点摄录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（一）执法现场环境；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（二）当事人、证人、第三人等现场有关人员的体貌特征和言行举止；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（三）重要涉案物品及其主要特征，以及其他证明违法行为的证据；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（四）执法人员对有关人员、财物采取措施的情况；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（五）执法人员现场制作、送达法律文书的情况；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（六）应当记录的其他重要内容。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bCs w:val="0"/>
          <w:i w:val="0"/>
          <w:iCs w:val="0"/>
          <w:caps w:val="0"/>
          <w:color w:val="auto"/>
          <w:spacing w:val="0"/>
          <w:sz w:val="32"/>
          <w:szCs w:val="32"/>
        </w:rPr>
      </w:pPr>
      <w:r>
        <w:rPr>
          <w:rFonts w:hint="eastAsia" w:ascii="宋体" w:hAnsi="宋体" w:eastAsia="宋体" w:cs="宋体"/>
          <w:b w:val="0"/>
          <w:bCs w:val="0"/>
          <w:i w:val="0"/>
          <w:iCs w:val="0"/>
          <w:caps w:val="0"/>
          <w:color w:val="auto"/>
          <w:spacing w:val="0"/>
          <w:sz w:val="32"/>
          <w:szCs w:val="32"/>
          <w:bdr w:val="none" w:color="auto" w:sz="0" w:space="0"/>
          <w:shd w:val="clear" w:fill="FFFFFF"/>
        </w:rPr>
        <w:t>  需要对现场执法活动进行全程无间断记录的，音像记录应当自到达执法现场开展执法活动时开始，至离开执法现场时结束。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Fonts w:hint="eastAsia" w:ascii="宋体" w:hAnsi="宋体" w:eastAsia="宋体" w:cs="宋体"/>
          <w:b w:val="0"/>
          <w:bCs w:val="0"/>
          <w:i w:val="0"/>
          <w:iCs w:val="0"/>
          <w:caps w:val="0"/>
          <w:color w:val="000000"/>
          <w:spacing w:val="0"/>
          <w:sz w:val="32"/>
          <w:szCs w:val="32"/>
          <w:bdr w:val="none" w:color="auto" w:sz="0" w:space="0"/>
          <w:shd w:val="clear" w:fill="FFFFFF"/>
          <w:lang w:val="en-US" w:eastAsia="zh-CN"/>
        </w:rPr>
        <w:t xml:space="preserve">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第十七条</w:t>
      </w:r>
      <w:r>
        <w:rPr>
          <w:rFonts w:hint="eastAsia" w:ascii="宋体" w:hAnsi="宋体" w:eastAsia="宋体" w:cs="宋体"/>
          <w:b w:val="0"/>
          <w:bCs w:val="0"/>
          <w:i w:val="0"/>
          <w:iCs w:val="0"/>
          <w:caps w:val="0"/>
          <w:color w:val="000000"/>
          <w:spacing w:val="0"/>
          <w:sz w:val="32"/>
          <w:szCs w:val="32"/>
          <w:bdr w:val="none" w:color="auto" w:sz="0" w:space="0"/>
          <w:shd w:val="clear" w:fill="FFFFFF"/>
        </w:rPr>
        <w:t> 在音像记录过程中，应当对执法活动的时间、地点、执法人员、执法行为以及告知当事人、其他现场有关人员正在进行音像记录等情况进行语音说明。因设备故障、损坏或者电量不足、存储空间不足、天气情况恶劣、现场有关人员阻挠等客观原因导致执法过程音像记录中止的，重新开始记录时应当对中止原因进行语音说明；确实无法继续记录的，应当立即向机构负责人报告，并在事后书面说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640" w:firstLineChars="200"/>
        <w:jc w:val="both"/>
        <w:rPr>
          <w:rFonts w:hint="eastAsia" w:ascii="宋体" w:hAnsi="宋体" w:eastAsia="宋体" w:cs="宋体"/>
          <w:b w:val="0"/>
          <w:bCs w:val="0"/>
          <w:i w:val="0"/>
          <w:iCs w:val="0"/>
          <w:caps w:val="0"/>
          <w:color w:val="666666"/>
          <w:spacing w:val="0"/>
          <w:sz w:val="32"/>
          <w:szCs w:val="32"/>
        </w:rPr>
      </w:pP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第十八条</w:t>
      </w:r>
      <w:r>
        <w:rPr>
          <w:rFonts w:hint="eastAsia" w:ascii="宋体" w:hAnsi="宋体" w:eastAsia="宋体" w:cs="宋体"/>
          <w:b w:val="0"/>
          <w:bCs w:val="0"/>
          <w:i w:val="0"/>
          <w:iCs w:val="0"/>
          <w:caps w:val="0"/>
          <w:color w:val="000000"/>
          <w:spacing w:val="0"/>
          <w:sz w:val="32"/>
          <w:szCs w:val="32"/>
          <w:bdr w:val="none" w:color="auto" w:sz="0" w:space="0"/>
          <w:shd w:val="clear" w:fill="FFFFFF"/>
        </w:rPr>
        <w:t> 采用音像记录的，行政执法人员应当自记录作出之日起2个工作日内，将该记录存储至指定的存储设备。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第十九条 </w:t>
      </w:r>
      <w:r>
        <w:rPr>
          <w:rFonts w:hint="eastAsia" w:ascii="宋体" w:hAnsi="宋体" w:eastAsia="宋体" w:cs="宋体"/>
          <w:b w:val="0"/>
          <w:bCs w:val="0"/>
          <w:i w:val="0"/>
          <w:iCs w:val="0"/>
          <w:caps w:val="0"/>
          <w:color w:val="000000"/>
          <w:spacing w:val="0"/>
          <w:sz w:val="32"/>
          <w:szCs w:val="32"/>
          <w:bdr w:val="none" w:color="auto" w:sz="0" w:space="0"/>
          <w:shd w:val="clear" w:fill="FFFFFF"/>
        </w:rPr>
        <w:t>音像记录涉及国家秘密、商业秘密、个人隐私的，依照有关保密法律、法规规定保存。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音像记录的保存期限应当与案卷归档保管期限相一致。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第二十条</w:t>
      </w:r>
      <w:r>
        <w:rPr>
          <w:rFonts w:hint="eastAsia" w:ascii="宋体" w:hAnsi="宋体" w:eastAsia="宋体" w:cs="宋体"/>
          <w:b w:val="0"/>
          <w:bCs w:val="0"/>
          <w:i w:val="0"/>
          <w:iCs w:val="0"/>
          <w:caps w:val="0"/>
          <w:color w:val="000000"/>
          <w:spacing w:val="0"/>
          <w:sz w:val="32"/>
          <w:szCs w:val="32"/>
          <w:bdr w:val="none" w:color="auto" w:sz="0" w:space="0"/>
          <w:shd w:val="clear" w:fill="FFFFFF"/>
        </w:rPr>
        <w:t> 严格执法全过程记录资料使用，行政执法机关及纪检监察、执法监督等部门因工作需要，可以调取有关行政执法全过程记录，局专管人员应做好调取登记。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640" w:firstLineChars="200"/>
        <w:jc w:val="both"/>
        <w:rPr>
          <w:rFonts w:hint="eastAsia" w:ascii="宋体" w:hAnsi="宋体" w:eastAsia="宋体" w:cs="宋体"/>
          <w:b w:val="0"/>
          <w:bCs w:val="0"/>
          <w:i w:val="0"/>
          <w:iCs w:val="0"/>
          <w:caps w:val="0"/>
          <w:color w:val="666666"/>
          <w:spacing w:val="0"/>
          <w:sz w:val="32"/>
          <w:szCs w:val="32"/>
        </w:rPr>
      </w:pPr>
      <w:r>
        <w:rPr>
          <w:rStyle w:val="5"/>
          <w:rFonts w:hint="eastAsia" w:ascii="宋体" w:hAnsi="宋体" w:eastAsia="宋体" w:cs="宋体"/>
          <w:b w:val="0"/>
          <w:bCs w:val="0"/>
          <w:i w:val="0"/>
          <w:iCs w:val="0"/>
          <w:caps w:val="0"/>
          <w:color w:val="000000"/>
          <w:spacing w:val="0"/>
          <w:sz w:val="32"/>
          <w:szCs w:val="32"/>
          <w:bdr w:val="none" w:color="auto" w:sz="0" w:space="0"/>
          <w:shd w:val="clear" w:fill="FFFFFF"/>
        </w:rPr>
        <w:t>第二十一条</w:t>
      </w:r>
      <w:r>
        <w:rPr>
          <w:rFonts w:hint="eastAsia" w:ascii="宋体" w:hAnsi="宋体" w:eastAsia="宋体" w:cs="宋体"/>
          <w:b w:val="0"/>
          <w:bCs w:val="0"/>
          <w:i w:val="0"/>
          <w:iCs w:val="0"/>
          <w:caps w:val="0"/>
          <w:color w:val="000000"/>
          <w:spacing w:val="0"/>
          <w:sz w:val="32"/>
          <w:szCs w:val="32"/>
          <w:bdr w:val="none" w:color="auto" w:sz="0" w:space="0"/>
          <w:shd w:val="clear" w:fill="FFFFFF"/>
        </w:rPr>
        <w:t> 执法记录时，严禁下列行为：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（一）在查处违法行为、处理违法案件时不进行执法全过程记录；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（二）删减、修改执法记录设备记录的原始声像资料；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（三）私自复制、保存或者传播、泄露执法记录的案卷和声像资料；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（四）利用执法记录设备记录与执法无关的活动；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（五）故意毁坏执法文书、案卷材料、执法记录设备或者声像资料存储设备；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640" w:firstLineChars="200"/>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（六）其他违反执法记录管理规定的行为。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宋体" w:hAnsi="宋体" w:eastAsia="宋体" w:cs="宋体"/>
          <w:b w:val="0"/>
          <w:bCs w:val="0"/>
          <w:i w:val="0"/>
          <w:iCs w:val="0"/>
          <w:caps w:val="0"/>
          <w:color w:val="666666"/>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shd w:val="clear" w:fill="FFFFFF"/>
        </w:rPr>
        <w:t>违反上述规定，情节轻微的，予以批评教育；情节严重的，应当采取停止执行职务措施，给予警告、记过或者记大过处分，同时追究相关领导的责任。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bCs w:val="0"/>
          <w:i w:val="0"/>
          <w:iCs w:val="0"/>
          <w:caps w:val="0"/>
          <w:color w:val="000000"/>
          <w:spacing w:val="15"/>
          <w:sz w:val="32"/>
          <w:szCs w:val="32"/>
          <w:bdr w:val="none" w:color="auto" w:sz="0" w:space="0"/>
          <w:shd w:val="clear" w:fill="FFFFFF"/>
        </w:rPr>
      </w:pPr>
      <w:r>
        <w:rPr>
          <w:rFonts w:hint="eastAsia" w:ascii="宋体" w:hAnsi="宋体" w:eastAsia="宋体" w:cs="宋体"/>
          <w:b w:val="0"/>
          <w:bCs w:val="0"/>
          <w:i w:val="0"/>
          <w:iCs w:val="0"/>
          <w:caps w:val="0"/>
          <w:color w:val="000000"/>
          <w:spacing w:val="0"/>
          <w:sz w:val="32"/>
          <w:szCs w:val="32"/>
          <w:bdr w:val="none" w:color="auto" w:sz="0" w:space="0"/>
          <w:shd w:val="clear" w:fill="FFFFFF"/>
        </w:rPr>
        <w:t>  </w:t>
      </w:r>
      <w:r>
        <w:rPr>
          <w:rStyle w:val="5"/>
          <w:rFonts w:hint="eastAsia" w:ascii="宋体" w:hAnsi="宋体" w:eastAsia="宋体" w:cs="宋体"/>
          <w:b w:val="0"/>
          <w:bCs w:val="0"/>
          <w:i w:val="0"/>
          <w:iCs w:val="0"/>
          <w:caps w:val="0"/>
          <w:color w:val="000000"/>
          <w:spacing w:val="15"/>
          <w:sz w:val="32"/>
          <w:szCs w:val="32"/>
          <w:bdr w:val="none" w:color="auto" w:sz="0" w:space="0"/>
          <w:shd w:val="clear" w:fill="FFFFFF"/>
        </w:rPr>
        <w:t>第二十二条</w:t>
      </w:r>
      <w:r>
        <w:rPr>
          <w:rFonts w:hint="eastAsia" w:ascii="宋体" w:hAnsi="宋体" w:eastAsia="宋体" w:cs="宋体"/>
          <w:b w:val="0"/>
          <w:bCs w:val="0"/>
          <w:i w:val="0"/>
          <w:iCs w:val="0"/>
          <w:caps w:val="0"/>
          <w:color w:val="000000"/>
          <w:spacing w:val="15"/>
          <w:sz w:val="32"/>
          <w:szCs w:val="32"/>
          <w:bdr w:val="none" w:color="auto" w:sz="0" w:space="0"/>
          <w:shd w:val="clear" w:fill="FFFFFF"/>
        </w:rPr>
        <w:t> </w:t>
      </w:r>
      <w:r>
        <w:rPr>
          <w:rFonts w:hint="eastAsia" w:ascii="宋体" w:hAnsi="宋体" w:eastAsia="宋体" w:cs="宋体"/>
          <w:b w:val="0"/>
          <w:bCs w:val="0"/>
          <w:i w:val="0"/>
          <w:iCs w:val="0"/>
          <w:caps w:val="0"/>
          <w:color w:val="333333"/>
          <w:spacing w:val="0"/>
          <w:kern w:val="0"/>
          <w:sz w:val="32"/>
          <w:szCs w:val="32"/>
          <w:shd w:val="clear" w:fill="FFFFFF"/>
          <w:lang w:val="en-US" w:eastAsia="zh-CN" w:bidi="ar"/>
        </w:rPr>
        <w:t>本制度自印发之日起施行</w:t>
      </w:r>
      <w:r>
        <w:rPr>
          <w:rFonts w:hint="eastAsia" w:ascii="宋体" w:hAnsi="宋体" w:eastAsia="宋体" w:cs="宋体"/>
          <w:b w:val="0"/>
          <w:bCs w:val="0"/>
          <w:i w:val="0"/>
          <w:iCs w:val="0"/>
          <w:caps w:val="0"/>
          <w:color w:val="000000"/>
          <w:spacing w:val="15"/>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bCs w:val="0"/>
          <w:i w:val="0"/>
          <w:iCs w:val="0"/>
          <w:caps w:val="0"/>
          <w:color w:val="000000"/>
          <w:spacing w:val="15"/>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bCs w:val="0"/>
          <w:i w:val="0"/>
          <w:iCs w:val="0"/>
          <w:caps w:val="0"/>
          <w:color w:val="000000"/>
          <w:spacing w:val="15"/>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bCs w:val="0"/>
          <w:i w:val="0"/>
          <w:iCs w:val="0"/>
          <w:caps w:val="0"/>
          <w:color w:val="000000"/>
          <w:spacing w:val="15"/>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bCs w:val="0"/>
          <w:i w:val="0"/>
          <w:iCs w:val="0"/>
          <w:caps w:val="0"/>
          <w:color w:val="000000"/>
          <w:spacing w:val="15"/>
          <w:sz w:val="32"/>
          <w:szCs w:val="32"/>
          <w:bdr w:val="none" w:color="auto" w:sz="0" w:space="0"/>
          <w:shd w:val="clear" w:fill="FFFFFF"/>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宁武县民政局</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重大执法决定法制审核制度</w:t>
      </w:r>
    </w:p>
    <w:p>
      <w:pPr>
        <w:jc w:val="center"/>
        <w:rPr>
          <w:rFonts w:hint="eastAsia" w:ascii="宋体" w:hAnsi="宋体" w:eastAsia="宋体" w:cs="宋体"/>
          <w:b/>
          <w:bCs/>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第一条 为了加强我局行政执法监督，规范行政执法行为，保护公民、法人和其他组织的合法权益，根据有关法律、法规、规章的规定，结合我局实际，制定本制度。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w:t>
      </w:r>
      <w:r>
        <w:rPr>
          <w:rFonts w:hint="eastAsia" w:ascii="宋体" w:hAnsi="宋体" w:eastAsia="宋体" w:cs="宋体"/>
          <w:i w:val="0"/>
          <w:iCs w:val="0"/>
          <w:caps w:val="0"/>
          <w:color w:val="222222"/>
          <w:spacing w:val="0"/>
          <w:sz w:val="32"/>
          <w:szCs w:val="32"/>
          <w:bdr w:val="none" w:color="auto" w:sz="0" w:space="0"/>
          <w:shd w:val="clear" w:fill="FFFFFF"/>
          <w:lang w:val="en-US" w:eastAsia="zh-CN"/>
        </w:rPr>
        <w:t xml:space="preserve">  </w:t>
      </w:r>
      <w:r>
        <w:rPr>
          <w:rFonts w:hint="eastAsia" w:ascii="宋体" w:hAnsi="宋体" w:eastAsia="宋体" w:cs="宋体"/>
          <w:i w:val="0"/>
          <w:iCs w:val="0"/>
          <w:caps w:val="0"/>
          <w:color w:val="222222"/>
          <w:spacing w:val="0"/>
          <w:sz w:val="32"/>
          <w:szCs w:val="32"/>
          <w:bdr w:val="none" w:color="auto" w:sz="0" w:space="0"/>
          <w:shd w:val="clear" w:fill="FFFFFF"/>
        </w:rPr>
        <w:t>第二条 本制度所称重大行政执法决定法制审核，是指我局在作出重大行政执法决定之前，由局负责法制工作的机构对其合法性、适当性进行审核的活动。我局委托的组织在委托范围内作出重大行政执法决定前，由我局的法制机构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第三条 局机关的法制工作机构负责对局拟作出的重大行政执法决定的合法性、适当性进行法制审核。未经法制机构审核或未通过，不得作出重大行政执法决定。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第四条 法制审核坚持实事求是、公平公正、及时审核的原则，做到事实清楚、证据确凿、定性准确、程序合法、裁量适当、法律文书制作规范、法律用语使用规范。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第五条 法制机构审核拟作出的重大行政执法决定，有权调阅行政执法活动相关资料，原则上采取书面审查的办法。必要时可向当事人、有关行政执法组织和执法人员调查情况，听取当事人的意见和建议，或者要求就有关事项进行补充调查、说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第六条 局机关作出行政许可、行政处罚、行政强制等行政执法决定，具有下列情形之一的，应当在作出决定前进行法制审核: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（一）可能造成重大社会影响或引发社会风险的;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（二）直接关系行政管理相对人或他人重大权益的;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（三）需经听证程序作出行政执法决定的;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（四）案件情况疑难复杂，涉及多个法律关系的;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（五）其他法律、法规、规章规定应当进行法制审核的。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第七条 下列行政处罚属于重大行政执法决定：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（一）责令停产停业的行政处罚决定；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（二）吊销许可证或者执照的行政处罚决定；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（三）对公民</w:t>
      </w:r>
      <w:r>
        <w:rPr>
          <w:rFonts w:hint="eastAsia" w:ascii="宋体" w:hAnsi="宋体" w:eastAsia="宋体" w:cs="宋体"/>
          <w:i w:val="0"/>
          <w:iCs w:val="0"/>
          <w:caps w:val="0"/>
          <w:color w:val="222222"/>
          <w:spacing w:val="0"/>
          <w:sz w:val="32"/>
          <w:szCs w:val="32"/>
          <w:bdr w:val="none" w:color="auto" w:sz="0" w:space="0"/>
          <w:shd w:val="clear" w:fill="FFFFFF"/>
          <w:lang w:eastAsia="zh-CN"/>
        </w:rPr>
        <w:t>、</w:t>
      </w:r>
      <w:r>
        <w:rPr>
          <w:rFonts w:hint="eastAsia" w:ascii="宋体" w:hAnsi="宋体" w:eastAsia="宋体" w:cs="宋体"/>
          <w:i w:val="0"/>
          <w:iCs w:val="0"/>
          <w:caps w:val="0"/>
          <w:color w:val="222222"/>
          <w:spacing w:val="0"/>
          <w:sz w:val="32"/>
          <w:szCs w:val="32"/>
          <w:bdr w:val="none" w:color="auto" w:sz="0" w:space="0"/>
          <w:shd w:val="clear" w:fill="FFFFFF"/>
        </w:rPr>
        <w:t>法人或者其他组织处以罚款的行政处罚决定；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（四）对公民没收、收缴或追缴价值1万元以上的违法所得、非法财物，对法人或者其他组织没收、收缴或追缴价值10万元以上的违法所得、非法财物的行政处罚决定；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（五）其他对当事人或社会公共利益有重大影响的行政处罚决定。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bdr w:val="none" w:color="auto" w:sz="0" w:space="0"/>
          <w:shd w:val="clear" w:fill="FFFFFF"/>
        </w:rPr>
      </w:pPr>
      <w:r>
        <w:rPr>
          <w:rFonts w:hint="eastAsia" w:ascii="宋体" w:hAnsi="宋体" w:eastAsia="宋体" w:cs="宋体"/>
          <w:i w:val="0"/>
          <w:iCs w:val="0"/>
          <w:caps w:val="0"/>
          <w:color w:val="222222"/>
          <w:spacing w:val="0"/>
          <w:sz w:val="32"/>
          <w:szCs w:val="32"/>
          <w:bdr w:val="none" w:color="auto" w:sz="0" w:space="0"/>
          <w:shd w:val="clear" w:fill="FFFFFF"/>
        </w:rPr>
        <w:t>　 第八条 下列行政许可属于重大行政执法决定：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（一）法律、法规、规章规定应当举行听证的，或者我局认为需要听证且涉及公共利益的，或者涉及申请人与他人之间重大利益关系，申请人、利害关系人要求听证的行政许可决定；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（二）涉及有限自然资源开发利用、公共资源配置以及直接关系公共利益的特定行业的市场准入等；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（三）其他对当事人或社会公共利益有重大影响的行政许可决定。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第九条 下列行政强制属于重大行政执法决定：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w:t>
      </w:r>
      <w:r>
        <w:rPr>
          <w:rFonts w:hint="eastAsia" w:ascii="宋体" w:hAnsi="宋体" w:eastAsia="宋体" w:cs="宋体"/>
          <w:i w:val="0"/>
          <w:iCs w:val="0"/>
          <w:caps w:val="0"/>
          <w:color w:val="222222"/>
          <w:spacing w:val="0"/>
          <w:sz w:val="32"/>
          <w:szCs w:val="32"/>
          <w:bdr w:val="none" w:color="auto" w:sz="0" w:space="0"/>
          <w:shd w:val="clear" w:fill="FFFFFF"/>
          <w:lang w:val="en-US" w:eastAsia="zh-CN"/>
        </w:rPr>
        <w:t xml:space="preserve"> </w:t>
      </w:r>
      <w:r>
        <w:rPr>
          <w:rFonts w:hint="eastAsia" w:ascii="宋体" w:hAnsi="宋体" w:eastAsia="宋体" w:cs="宋体"/>
          <w:i w:val="0"/>
          <w:iCs w:val="0"/>
          <w:caps w:val="0"/>
          <w:color w:val="222222"/>
          <w:spacing w:val="0"/>
          <w:sz w:val="32"/>
          <w:szCs w:val="32"/>
          <w:bdr w:val="none" w:color="auto" w:sz="0" w:space="0"/>
          <w:shd w:val="clear" w:fill="FFFFFF"/>
        </w:rPr>
        <w:t>（一）查封、扣押公民的涉案场所、设施或者财物，涉案面积100平方米以上或价值5万元以上的行政强制决定；拍卖或者依法处理公民的涉案场所、设施或者财物，涉案面积100平方米以上或价值5万元以上的行政强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w:t>
      </w:r>
      <w:r>
        <w:rPr>
          <w:rFonts w:hint="eastAsia" w:ascii="宋体" w:hAnsi="宋体" w:eastAsia="宋体" w:cs="宋体"/>
          <w:i w:val="0"/>
          <w:iCs w:val="0"/>
          <w:caps w:val="0"/>
          <w:color w:val="222222"/>
          <w:spacing w:val="0"/>
          <w:sz w:val="32"/>
          <w:szCs w:val="32"/>
          <w:bdr w:val="none" w:color="auto" w:sz="0" w:space="0"/>
          <w:shd w:val="clear" w:fill="FFFFFF"/>
          <w:lang w:val="en-US" w:eastAsia="zh-CN"/>
        </w:rPr>
        <w:t xml:space="preserve"> </w:t>
      </w:r>
      <w:r>
        <w:rPr>
          <w:rFonts w:hint="eastAsia" w:ascii="宋体" w:hAnsi="宋体" w:eastAsia="宋体" w:cs="宋体"/>
          <w:i w:val="0"/>
          <w:iCs w:val="0"/>
          <w:caps w:val="0"/>
          <w:color w:val="222222"/>
          <w:spacing w:val="0"/>
          <w:sz w:val="32"/>
          <w:szCs w:val="32"/>
          <w:bdr w:val="none" w:color="auto" w:sz="0" w:space="0"/>
          <w:shd w:val="clear" w:fill="FFFFFF"/>
        </w:rPr>
        <w:t>（二）查封、扣押法人或其他组织的涉案场所、设施或者财物，涉案面积500平方米以上或价值20万元以上的行政强制决定；拍卖或者依法处理法人或其他组织的涉案场所、设施或者财物，涉案面积500平方米以上或价值20万元以上的行政强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（三）冻结公民存款、汇款或冻结法人、其他组织存款、汇款金额10万元以上的行政强制决定；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（四）划拨公民、法人、其他组织存款、汇款的行政强制决定；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（五）强制拆除建筑物、构筑物的行政强制决定；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（六）其他对当事人或社会公共利益有重大影响的行政强制决定。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第十条 承办机构在送审时应当提交以下材料: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（一）重大行政执法决定的调查终结报告;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（二）重大行政执法决定建议或者意见及其情况说明;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（三）重大行政执法决定书代拟稿;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（四）相关证据资料;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（五）经听证或者评估的，还应当提交听证笔录或者评估报告；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（六）其他需要提交的材料。法制机构认为提交材料不齐全的，可以要求承办机构在指定时间提交。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第十一条 重大行政执法决定建议情况说明应当载明以下内容: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（一）基本事实；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（二）适应法律、法规、规章和执行载量基准的情况；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（三）行政执法人员资格情况；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（四）调查取证和听证情况；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（五）其他需要说明的情况。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第十二条 法制机构对拟作出的重大行政执法决定从以下几个方面进行审核: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（一）行政执法机关主体是否合法，行政执法人员是否具备执法资格;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（二）主要事实是否清楚，证据是否确凿、充分;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（三）适用法律、法规、规章是否准确，执行裁量基准是否适当;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（四）程序是否合法;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（五）是否有超越本机关职权范围或滥用职权的情形;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（六）行政执法文书是否规范、齐备;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（七）违法行为是否涉嫌犯罪需要移送司法机关;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（八）其他应当审核的内容。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第十三条 法制机构对拟作出的重大行政执法决定进行审核后，根据不同情况，提出相应的书面意见或建议：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w:t>
      </w:r>
      <w:r>
        <w:rPr>
          <w:rFonts w:hint="eastAsia" w:ascii="宋体" w:hAnsi="宋体" w:eastAsia="宋体" w:cs="宋体"/>
          <w:i w:val="0"/>
          <w:iCs w:val="0"/>
          <w:caps w:val="0"/>
          <w:color w:val="222222"/>
          <w:spacing w:val="0"/>
          <w:sz w:val="32"/>
          <w:szCs w:val="32"/>
          <w:bdr w:val="none" w:color="auto" w:sz="0" w:space="0"/>
          <w:shd w:val="clear" w:fill="FFFFFF"/>
          <w:lang w:val="en-US" w:eastAsia="zh-CN"/>
        </w:rPr>
        <w:t xml:space="preserve">  </w:t>
      </w:r>
      <w:r>
        <w:rPr>
          <w:rFonts w:hint="eastAsia" w:ascii="宋体" w:hAnsi="宋体" w:eastAsia="宋体" w:cs="宋体"/>
          <w:i w:val="0"/>
          <w:iCs w:val="0"/>
          <w:caps w:val="0"/>
          <w:color w:val="222222"/>
          <w:spacing w:val="0"/>
          <w:sz w:val="32"/>
          <w:szCs w:val="32"/>
          <w:bdr w:val="none" w:color="auto" w:sz="0" w:space="0"/>
          <w:shd w:val="clear" w:fill="FFFFFF"/>
        </w:rPr>
        <w:t>（一）主要事实清楚、证据确凿、定性准确、程序合法的，提出同意的意见；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（二）主要事实不清，证据不足的，提出继续调查或不予作出行政执法决定的建议;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（三）定性不准、适用法律不准确和裁量基准不当的，提出变更意见;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（四）程序不合法的，提出纠正意见;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（五）超出本机关管辖范围或涉嫌犯罪的，提出移送意见。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第十四条 法制机构在收到重大行政执法决定送审材料后，应在七个工作日内审核完毕。案件复杂的，经局长批准可以延长五个工作日。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第十五条 承办机构对法制机构审核意见和建议应当研究采纳;有异议的应当与法制机构协商沟通，经沟通达不成一致意见的，将双方意见一并报送局领导处理。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第十六条 拟作出的重大行政执法决定经法制机构审核后，提交局领导集体讨论决定。法制审核未通过的，不得作出决定。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第十七条 局制定权力清单、责任清单和审查细则对执行重大行政执法决定法制审核制度作具体规定，细化审核范围，优化审核流程，提高审核质量。局机关应当对下级民政部门执行重大行政执法决定法制审核制度的情况进行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第十八条 局机关承办机构的承办人员、法制机构的审核人员以及作出行政执法决定的局领导因不履行或者不正确履行职责，导致行政执法决定错误，情节严重的，按照</w:t>
      </w:r>
      <w:r>
        <w:rPr>
          <w:rFonts w:hint="eastAsia" w:ascii="宋体" w:hAnsi="宋体" w:eastAsia="宋体" w:cs="宋体"/>
          <w:i w:val="0"/>
          <w:iCs w:val="0"/>
          <w:caps w:val="0"/>
          <w:color w:val="222222"/>
          <w:spacing w:val="0"/>
          <w:sz w:val="32"/>
          <w:szCs w:val="32"/>
          <w:bdr w:val="none" w:color="auto" w:sz="0" w:space="0"/>
          <w:shd w:val="clear" w:fill="FFFFFF"/>
          <w:lang w:eastAsia="zh-CN"/>
        </w:rPr>
        <w:t>相关文件</w:t>
      </w:r>
      <w:r>
        <w:rPr>
          <w:rFonts w:hint="eastAsia" w:ascii="宋体" w:hAnsi="宋体" w:eastAsia="宋体" w:cs="宋体"/>
          <w:i w:val="0"/>
          <w:iCs w:val="0"/>
          <w:caps w:val="0"/>
          <w:color w:val="222222"/>
          <w:spacing w:val="0"/>
          <w:sz w:val="32"/>
          <w:szCs w:val="32"/>
          <w:bdr w:val="none" w:color="auto" w:sz="0" w:space="0"/>
          <w:shd w:val="clear" w:fill="FFFFFF"/>
        </w:rPr>
        <w:t>追究相关人员的责任。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222222"/>
          <w:spacing w:val="0"/>
          <w:sz w:val="32"/>
          <w:szCs w:val="32"/>
        </w:rPr>
      </w:pPr>
      <w:r>
        <w:rPr>
          <w:rFonts w:hint="eastAsia" w:ascii="宋体" w:hAnsi="宋体" w:eastAsia="宋体" w:cs="宋体"/>
          <w:i w:val="0"/>
          <w:iCs w:val="0"/>
          <w:caps w:val="0"/>
          <w:color w:val="222222"/>
          <w:spacing w:val="0"/>
          <w:sz w:val="32"/>
          <w:szCs w:val="32"/>
          <w:bdr w:val="none" w:color="auto" w:sz="0" w:space="0"/>
          <w:shd w:val="clear" w:fill="FFFFFF"/>
        </w:rPr>
        <w:t>　　第十九条 本制度自印发之日起施行。</w:t>
      </w:r>
    </w:p>
    <w:p>
      <w:pPr>
        <w:ind w:firstLine="640"/>
        <w:jc w:val="center"/>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ind w:firstLine="640"/>
        <w:jc w:val="both"/>
        <w:rPr>
          <w:rFonts w:hint="eastAsia" w:ascii="宋体" w:hAnsi="宋体" w:eastAsia="宋体" w:cs="宋体"/>
          <w:sz w:val="32"/>
          <w:szCs w:val="32"/>
          <w:lang w:val="en-US" w:eastAsia="zh-CN"/>
        </w:rPr>
      </w:pPr>
    </w:p>
    <w:p>
      <w:pPr>
        <w:ind w:firstLine="640"/>
        <w:jc w:val="both"/>
        <w:rPr>
          <w:rFonts w:hint="eastAsia" w:ascii="宋体" w:hAnsi="宋体" w:eastAsia="宋体" w:cs="宋体"/>
          <w:sz w:val="32"/>
          <w:szCs w:val="32"/>
          <w:lang w:val="en-US" w:eastAsia="zh-CN"/>
        </w:rPr>
      </w:pPr>
    </w:p>
    <w:p>
      <w:pPr>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宁武县民政局近两年没有行政处罚的案子，执行行政检查，但没有处罚任何一个单位，故无案例在执法专栏公示。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50DDD"/>
    <w:rsid w:val="0065505C"/>
    <w:rsid w:val="057573B2"/>
    <w:rsid w:val="0AA8299E"/>
    <w:rsid w:val="0CE94D6E"/>
    <w:rsid w:val="0F2C4949"/>
    <w:rsid w:val="14203AE6"/>
    <w:rsid w:val="16946411"/>
    <w:rsid w:val="174206ED"/>
    <w:rsid w:val="2EAC1DB4"/>
    <w:rsid w:val="32FE0CF5"/>
    <w:rsid w:val="3E8E1038"/>
    <w:rsid w:val="42B50DDD"/>
    <w:rsid w:val="43BE5684"/>
    <w:rsid w:val="4B841FAE"/>
    <w:rsid w:val="513710B2"/>
    <w:rsid w:val="525F1610"/>
    <w:rsid w:val="53E469CB"/>
    <w:rsid w:val="59C43D2B"/>
    <w:rsid w:val="6039444B"/>
    <w:rsid w:val="67890F78"/>
    <w:rsid w:val="67E90F42"/>
    <w:rsid w:val="7DE70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279</TotalTime>
  <ScaleCrop>false</ScaleCrop>
  <LinksUpToDate>false</LinksUpToDate>
  <CharactersWithSpaces>0</CharactersWithSpaces>
  <Application>WPS Office_11.1.0.10567_F1E327BC-269C-435d-A152-05C5408002CA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2021-05-24T00:54:00Z</dcterms:created>
  <dc:creator>Coisíní </dc:creator>
  <cp:lastModifiedBy>Coisíní </cp:lastModifiedBy>
  <cp:lastPrinted>2021-05-25T01:41:08Z</cp:lastPrinted>
  <dcterms:modified xsi:type="dcterms:W3CDTF">2021-05-25T02:18:35Z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2052-11.1.0.10567</vt:lpwstr>
  </property>
  <property fmtid="{D5CDD505-2E9C-101B-9397-08002B2CF9AE}" pid="3" name="ICV">
    <vt:lpwstr>DD351A963D05495EB88B1737B6BD7055</vt:lpwstr>
  </property>
</Properties>
</file>