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FBB2E2">
      <w:pPr>
        <w:pStyle w:val="2"/>
        <w:tabs>
          <w:tab w:val="right" w:leader="middleDot" w:pos="8490"/>
        </w:tabs>
        <w:spacing w:before="0" w:beforeLines="0" w:after="0" w:afterLines="0" w:line="600" w:lineRule="exact"/>
        <w:rPr>
          <w:rFonts w:hint="eastAsia" w:ascii="黑体" w:hAnsi="黑体" w:eastAsia="黑体" w:cs="黑体"/>
          <w:b w:val="0"/>
          <w:bCs w:val="0"/>
          <w:kern w:val="0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Cs w:val="32"/>
          <w:lang w:val="en-US" w:eastAsia="zh-CN"/>
        </w:rPr>
        <w:t xml:space="preserve">附件1   </w:t>
      </w:r>
    </w:p>
    <w:p w14:paraId="6BACBD2F">
      <w:pPr>
        <w:pStyle w:val="2"/>
        <w:tabs>
          <w:tab w:val="right" w:leader="middleDot" w:pos="8490"/>
        </w:tabs>
        <w:spacing w:before="0" w:beforeLines="0" w:after="0" w:afterLines="0" w:line="600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kern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kern w:val="0"/>
          <w:sz w:val="44"/>
          <w:szCs w:val="44"/>
          <w:lang w:val="en-US" w:eastAsia="zh-CN"/>
        </w:rPr>
        <w:t>冶金工贸行业事故应急响应流程图</w:t>
      </w:r>
    </w:p>
    <w:p w14:paraId="43A516FC">
      <w:pPr>
        <w:spacing w:line="240" w:lineRule="exact"/>
        <w:ind w:firstLine="0" w:firstLineChars="0"/>
        <w:rPr>
          <w:sz w:val="44"/>
          <w:szCs w:val="44"/>
        </w:rPr>
      </w:pPr>
    </w:p>
    <w:p w14:paraId="23EEAD40">
      <w:pPr>
        <w:ind w:firstLine="0" w:firstLineChars="0"/>
        <w:jc w:val="center"/>
      </w:pPr>
      <w:r>
        <w:rPr>
          <w:rFonts w:ascii="方正小标宋简体" w:hAnsi="方正小标宋简体" w:eastAsia="方正小标宋简体" w:cs="方正小标宋简体"/>
          <w:sz w:val="44"/>
          <w:szCs w:val="4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-161290</wp:posOffset>
                </wp:positionH>
                <wp:positionV relativeFrom="paragraph">
                  <wp:posOffset>41275</wp:posOffset>
                </wp:positionV>
                <wp:extent cx="5862955" cy="7458075"/>
                <wp:effectExtent l="0" t="0" r="0" b="0"/>
                <wp:wrapNone/>
                <wp:docPr id="63" name="组合 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2955" cy="7458075"/>
                          <a:chOff x="0" y="0"/>
                          <a:chExt cx="5862955" cy="7458074"/>
                        </a:xfrm>
                      </wpg:grpSpPr>
                      <wps:wsp>
                        <wps:cNvPr id="1" name="矩形 1"/>
                        <wps:cNvSpPr>
                          <a:spLocks noChangeAspect="1"/>
                        </wps:cNvSpPr>
                        <wps:spPr>
                          <a:xfrm>
                            <a:off x="0" y="0"/>
                            <a:ext cx="5862955" cy="74580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2" name="流程图: 可选过程 2"/>
                        <wps:cNvSpPr/>
                        <wps:spPr>
                          <a:xfrm>
                            <a:off x="2058670" y="100330"/>
                            <a:ext cx="1257935" cy="29718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5A27E285">
                              <w:pPr>
                                <w:ind w:firstLine="0" w:firstLineChars="0"/>
                                <w:jc w:val="center"/>
                                <w:rPr>
                                  <w:rFonts w:ascii="仿宋_GB2312" w:eastAsia="仿宋_GB2312"/>
                                  <w:b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b/>
                                  <w:sz w:val="21"/>
                                  <w:szCs w:val="21"/>
                                </w:rPr>
                                <w:t>事故信息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" name="上下箭头标注 3"/>
                        <wps:cNvSpPr/>
                        <wps:spPr>
                          <a:xfrm>
                            <a:off x="2081530" y="381000"/>
                            <a:ext cx="1257935" cy="1076960"/>
                          </a:xfrm>
                          <a:prstGeom prst="upDownArrowCallout">
                            <a:avLst>
                              <a:gd name="adj1" fmla="val 29201"/>
                              <a:gd name="adj2" fmla="val 29201"/>
                              <a:gd name="adj3" fmla="val 12500"/>
                              <a:gd name="adj4" fmla="val 50000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193280C3">
                              <w:pPr>
                                <w:ind w:firstLine="0" w:firstLineChars="0"/>
                                <w:jc w:val="center"/>
                                <w:rPr>
                                  <w:rFonts w:hint="eastAsia" w:ascii="仿宋_GB2312" w:eastAsia="仿宋_GB2312"/>
                                  <w:b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b/>
                                  <w:sz w:val="21"/>
                                  <w:szCs w:val="21"/>
                                </w:rPr>
                                <w:t>值班室信息</w:t>
                              </w:r>
                            </w:p>
                            <w:p w14:paraId="5D1AECAB">
                              <w:pPr>
                                <w:ind w:firstLine="0" w:firstLineChars="0"/>
                                <w:jc w:val="center"/>
                                <w:rPr>
                                  <w:rFonts w:hint="eastAsia" w:ascii="仿宋_GB2312" w:eastAsia="仿宋_GB2312"/>
                                  <w:b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b/>
                                  <w:sz w:val="21"/>
                                  <w:szCs w:val="21"/>
                                </w:rPr>
                                <w:t>接收与处理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4" name="流程图: 过程 4"/>
                        <wps:cNvSpPr/>
                        <wps:spPr>
                          <a:xfrm>
                            <a:off x="1948180" y="1452880"/>
                            <a:ext cx="1600835" cy="47561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124F3FD3">
                              <w:pPr>
                                <w:spacing w:line="240" w:lineRule="auto"/>
                                <w:ind w:firstLine="0" w:firstLineChars="0"/>
                                <w:jc w:val="center"/>
                                <w:rPr>
                                  <w:rFonts w:hint="eastAsia" w:ascii="仿宋_GB2312" w:eastAsia="仿宋_GB2312"/>
                                  <w:b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b/>
                                  <w:sz w:val="21"/>
                                  <w:szCs w:val="21"/>
                                </w:rPr>
                                <w:t>指挥部分析事故险情</w:t>
                              </w:r>
                            </w:p>
                            <w:p w14:paraId="1101916A">
                              <w:pPr>
                                <w:spacing w:line="240" w:lineRule="auto"/>
                                <w:ind w:firstLine="0" w:firstLineChars="0"/>
                                <w:jc w:val="center"/>
                                <w:rPr>
                                  <w:rFonts w:hint="eastAsia" w:ascii="仿宋_GB2312" w:eastAsia="仿宋_GB2312"/>
                                  <w:b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b/>
                                  <w:sz w:val="21"/>
                                  <w:szCs w:val="21"/>
                                </w:rPr>
                                <w:t>启动应急响应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5" name="流程图: 过程 5"/>
                        <wps:cNvSpPr/>
                        <wps:spPr>
                          <a:xfrm>
                            <a:off x="316865" y="2223770"/>
                            <a:ext cx="800100" cy="30289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59A0A468">
                              <w:pPr>
                                <w:ind w:firstLine="0" w:firstLineChars="0"/>
                                <w:jc w:val="center"/>
                                <w:rPr>
                                  <w:rFonts w:hint="eastAsia" w:ascii="仿宋_GB2312" w:eastAsia="仿宋_GB2312"/>
                                  <w:b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b/>
                                  <w:sz w:val="21"/>
                                  <w:szCs w:val="21"/>
                                </w:rPr>
                                <w:t>Ⅲ级响应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6" name="流程图: 可选过程 6"/>
                        <wps:cNvSpPr/>
                        <wps:spPr>
                          <a:xfrm>
                            <a:off x="3955415" y="2207895"/>
                            <a:ext cx="1371600" cy="296545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092EF2C0">
                              <w:pPr>
                                <w:ind w:firstLine="0" w:firstLineChars="0"/>
                                <w:jc w:val="center"/>
                                <w:rPr>
                                  <w:rFonts w:ascii="楷体_GB2312" w:eastAsia="楷体_GB2312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b/>
                                  <w:sz w:val="21"/>
                                  <w:szCs w:val="21"/>
                                </w:rPr>
                                <w:t>应急专班赶赴现场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7" name="流程图: 可选过程 7"/>
                        <wps:cNvSpPr/>
                        <wps:spPr>
                          <a:xfrm>
                            <a:off x="3987165" y="2619375"/>
                            <a:ext cx="1371600" cy="46863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0C5C26DD">
                              <w:pPr>
                                <w:spacing w:line="240" w:lineRule="auto"/>
                                <w:ind w:firstLine="0" w:firstLineChars="0"/>
                                <w:jc w:val="center"/>
                                <w:rPr>
                                  <w:rFonts w:hint="eastAsia" w:ascii="仿宋_GB2312" w:eastAsia="仿宋_GB2312"/>
                                  <w:b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b/>
                                  <w:sz w:val="21"/>
                                  <w:szCs w:val="21"/>
                                </w:rPr>
                                <w:t>指挥部成员</w:t>
                              </w:r>
                              <w:r>
                                <w:rPr>
                                  <w:rFonts w:hint="eastAsia" w:ascii="仿宋_GB2312" w:eastAsia="仿宋_GB2312"/>
                                  <w:b/>
                                  <w:sz w:val="21"/>
                                  <w:szCs w:val="21"/>
                                  <w:lang w:eastAsia="zh-CN"/>
                                </w:rPr>
                                <w:t>、</w:t>
                              </w:r>
                              <w:r>
                                <w:rPr>
                                  <w:rFonts w:hint="eastAsia" w:ascii="仿宋_GB2312" w:eastAsia="仿宋_GB2312"/>
                                  <w:b/>
                                  <w:sz w:val="21"/>
                                  <w:szCs w:val="21"/>
                                </w:rPr>
                                <w:t>专家</w:t>
                              </w:r>
                              <w:r>
                                <w:rPr>
                                  <w:rFonts w:hint="eastAsia" w:ascii="仿宋_GB2312" w:eastAsia="仿宋_GB2312"/>
                                  <w:b/>
                                  <w:sz w:val="21"/>
                                  <w:szCs w:val="21"/>
                                  <w:lang w:eastAsia="zh-CN"/>
                                </w:rPr>
                                <w:t>、救援力量</w:t>
                              </w:r>
                              <w:r>
                                <w:rPr>
                                  <w:rFonts w:hint="eastAsia" w:ascii="仿宋_GB2312" w:eastAsia="仿宋_GB2312"/>
                                  <w:b/>
                                  <w:sz w:val="21"/>
                                  <w:szCs w:val="21"/>
                                </w:rPr>
                                <w:t>赶赴现场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8" name="肘形连接符 8"/>
                        <wps:cNvCnPr/>
                        <wps:spPr>
                          <a:xfrm rot="10800000" flipH="1" flipV="1">
                            <a:off x="3987165" y="2385060"/>
                            <a:ext cx="635" cy="494665"/>
                          </a:xfrm>
                          <a:prstGeom prst="bentConnector3">
                            <a:avLst>
                              <a:gd name="adj1" fmla="val -36000000"/>
                            </a:avLst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9" name="流程图: 可选过程 9"/>
                        <wps:cNvSpPr/>
                        <wps:spPr>
                          <a:xfrm>
                            <a:off x="2090420" y="4880610"/>
                            <a:ext cx="1372235" cy="506095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6B892244">
                              <w:pPr>
                                <w:spacing w:line="240" w:lineRule="auto"/>
                                <w:ind w:firstLine="0" w:firstLineChars="0"/>
                                <w:jc w:val="center"/>
                                <w:rPr>
                                  <w:rFonts w:hint="eastAsia" w:ascii="仿宋_GB2312" w:eastAsia="仿宋_GB2312"/>
                                  <w:b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b/>
                                  <w:sz w:val="21"/>
                                  <w:szCs w:val="21"/>
                                </w:rPr>
                                <w:t>救援结束，符合响应终止条件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0" name="直接连接符 10"/>
                        <wps:cNvSpPr/>
                        <wps:spPr>
                          <a:xfrm>
                            <a:off x="2748280" y="5374640"/>
                            <a:ext cx="1270" cy="54038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1" name="流程图: 可选过程 11"/>
                        <wps:cNvSpPr/>
                        <wps:spPr>
                          <a:xfrm>
                            <a:off x="2062480" y="6643370"/>
                            <a:ext cx="1372235" cy="29718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55DCB8FC">
                              <w:pPr>
                                <w:spacing w:line="240" w:lineRule="auto"/>
                                <w:ind w:firstLine="0" w:firstLineChars="0"/>
                                <w:jc w:val="center"/>
                                <w:rPr>
                                  <w:rFonts w:hint="eastAsia" w:ascii="仿宋_GB2312" w:eastAsia="仿宋_GB2312"/>
                                  <w:b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b/>
                                  <w:sz w:val="21"/>
                                  <w:szCs w:val="21"/>
                                </w:rPr>
                                <w:t>后期处置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2" name="直接连接符 12"/>
                        <wps:cNvSpPr/>
                        <wps:spPr>
                          <a:xfrm>
                            <a:off x="2748280" y="3702050"/>
                            <a:ext cx="635" cy="22034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3" name="流程图: 可选过程 13"/>
                        <wps:cNvSpPr/>
                        <wps:spPr>
                          <a:xfrm>
                            <a:off x="548005" y="3339465"/>
                            <a:ext cx="1124585" cy="296545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2F902452">
                              <w:pPr>
                                <w:ind w:firstLine="0" w:firstLineChars="0"/>
                                <w:jc w:val="center"/>
                                <w:rPr>
                                  <w:rFonts w:hint="eastAsia" w:ascii="仿宋_GB2312" w:eastAsia="仿宋_GB2312"/>
                                  <w:b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b/>
                                  <w:sz w:val="21"/>
                                  <w:szCs w:val="21"/>
                                </w:rPr>
                                <w:t>队伍保障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4" name="流程图: 可选过程 14"/>
                        <wps:cNvSpPr/>
                        <wps:spPr>
                          <a:xfrm>
                            <a:off x="548640" y="3642360"/>
                            <a:ext cx="1114425" cy="296545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5383AB23">
                              <w:pPr>
                                <w:ind w:firstLine="0" w:firstLineChars="0"/>
                                <w:jc w:val="center"/>
                                <w:rPr>
                                  <w:rFonts w:hint="eastAsia" w:ascii="仿宋_GB2312" w:eastAsia="仿宋_GB2312"/>
                                  <w:b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b/>
                                  <w:sz w:val="21"/>
                                  <w:szCs w:val="21"/>
                                </w:rPr>
                                <w:t>通信保障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5" name="流程图: 可选过程 15"/>
                        <wps:cNvSpPr/>
                        <wps:spPr>
                          <a:xfrm>
                            <a:off x="548640" y="4249420"/>
                            <a:ext cx="1123950" cy="296545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1E66515A">
                              <w:pPr>
                                <w:ind w:firstLine="0" w:firstLineChars="0"/>
                                <w:jc w:val="center"/>
                                <w:rPr>
                                  <w:rFonts w:hint="eastAsia" w:ascii="仿宋_GB2312" w:eastAsia="仿宋_GB2312"/>
                                  <w:b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b/>
                                  <w:sz w:val="21"/>
                                  <w:szCs w:val="21"/>
                                </w:rPr>
                                <w:t>应急器材保障</w:t>
                              </w:r>
                            </w:p>
                            <w:p w14:paraId="00B82573">
                              <w:pPr>
                                <w:ind w:firstLine="560"/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16" name="流程图: 可选过程 16"/>
                        <wps:cNvSpPr/>
                        <wps:spPr>
                          <a:xfrm>
                            <a:off x="556895" y="4553585"/>
                            <a:ext cx="1115695" cy="296545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4028FED6">
                              <w:pPr>
                                <w:ind w:firstLine="0" w:firstLineChars="0"/>
                                <w:jc w:val="center"/>
                                <w:rPr>
                                  <w:rFonts w:ascii="楷体_GB2312" w:eastAsia="楷体_GB2312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b/>
                                  <w:sz w:val="21"/>
                                  <w:szCs w:val="21"/>
                                </w:rPr>
                                <w:t>资金保障</w:t>
                              </w:r>
                            </w:p>
                            <w:p w14:paraId="2B1BF406">
                              <w:pPr>
                                <w:ind w:firstLine="560"/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17" name="流程图: 可选过程 17"/>
                        <wps:cNvSpPr/>
                        <wps:spPr>
                          <a:xfrm>
                            <a:off x="548005" y="3944620"/>
                            <a:ext cx="1124585" cy="296545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42E8E10C">
                              <w:pPr>
                                <w:ind w:firstLine="0" w:firstLineChars="0"/>
                                <w:jc w:val="center"/>
                                <w:rPr>
                                  <w:rFonts w:hint="eastAsia" w:ascii="仿宋_GB2312" w:eastAsia="仿宋_GB2312"/>
                                  <w:b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b/>
                                  <w:sz w:val="21"/>
                                  <w:szCs w:val="21"/>
                                </w:rPr>
                                <w:t>后勤保障</w:t>
                              </w:r>
                            </w:p>
                            <w:p w14:paraId="0B65F504">
                              <w:pPr>
                                <w:ind w:firstLine="560"/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18" name="直接连接符 18"/>
                        <wps:cNvSpPr/>
                        <wps:spPr>
                          <a:xfrm flipV="1">
                            <a:off x="3470275" y="2642235"/>
                            <a:ext cx="296545" cy="1016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g:grpSp>
                        <wpg:cNvPr id="24" name="组合 24"/>
                        <wpg:cNvGrpSpPr/>
                        <wpg:grpSpPr>
                          <a:xfrm rot="-5400000">
                            <a:off x="2404726" y="1834496"/>
                            <a:ext cx="574675" cy="1559560"/>
                            <a:chOff x="0" y="0"/>
                            <a:chExt cx="1274" cy="1400"/>
                          </a:xfrm>
                        </wpg:grpSpPr>
                        <wps:wsp>
                          <wps:cNvPr id="19" name="肘形连接符 19"/>
                          <wps:cNvCnPr/>
                          <wps:spPr>
                            <a:xfrm rot="10800000" flipH="1" flipV="1">
                              <a:off x="29" y="248"/>
                              <a:ext cx="1" cy="935"/>
                            </a:xfrm>
                            <a:prstGeom prst="bentConnector3">
                              <a:avLst>
                                <a:gd name="adj1" fmla="val -36000000"/>
                              </a:avLst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20" name="肘形连接符 20"/>
                          <wps:cNvCnPr/>
                          <wps:spPr>
                            <a:xfrm>
                              <a:off x="1274" y="233"/>
                              <a:ext cx="1" cy="935"/>
                            </a:xfrm>
                            <a:prstGeom prst="bentConnector3">
                              <a:avLst>
                                <a:gd name="adj1" fmla="val 36000000"/>
                              </a:avLst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21" name="流程图: 过程 21"/>
                          <wps:cNvSpPr/>
                          <wps:spPr>
                            <a:xfrm>
                              <a:off x="0" y="-1"/>
                              <a:ext cx="1260" cy="459"/>
                            </a:xfrm>
                            <a:prstGeom prst="flowChartProcess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 w14:paraId="280E03D8">
                                <w:pPr>
                                  <w:spacing w:line="240" w:lineRule="auto"/>
                                  <w:ind w:firstLine="0" w:firstLineChars="0"/>
                                  <w:jc w:val="center"/>
                                  <w:rPr>
                                    <w:rFonts w:hint="eastAsia" w:ascii="仿宋_GB2312" w:eastAsia="仿宋_GB2312"/>
                                    <w:b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="仿宋_GB2312" w:eastAsia="仿宋_GB2312"/>
                                    <w:b/>
                                    <w:sz w:val="21"/>
                                    <w:szCs w:val="21"/>
                                  </w:rPr>
                                  <w:t>Ⅱ级</w:t>
                                </w:r>
                              </w:p>
                              <w:p w14:paraId="3BD114D9">
                                <w:pPr>
                                  <w:spacing w:line="240" w:lineRule="auto"/>
                                  <w:ind w:firstLine="0" w:firstLineChars="0"/>
                                  <w:jc w:val="center"/>
                                  <w:rPr>
                                    <w:rFonts w:hint="eastAsia" w:ascii="仿宋_GB2312" w:eastAsia="仿宋_GB2312"/>
                                    <w:b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="仿宋_GB2312" w:eastAsia="仿宋_GB2312"/>
                                    <w:b/>
                                    <w:sz w:val="21"/>
                                    <w:szCs w:val="21"/>
                                  </w:rPr>
                                  <w:t>响应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22" name="流程图: 过程 22"/>
                          <wps:cNvSpPr/>
                          <wps:spPr>
                            <a:xfrm>
                              <a:off x="0" y="939"/>
                              <a:ext cx="1260" cy="459"/>
                            </a:xfrm>
                            <a:prstGeom prst="flowChartProcess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 w14:paraId="36617B37">
                                <w:pPr>
                                  <w:spacing w:line="240" w:lineRule="auto"/>
                                  <w:ind w:firstLine="0" w:firstLineChars="0"/>
                                  <w:rPr>
                                    <w:rFonts w:hint="eastAsia" w:ascii="仿宋_GB2312" w:eastAsia="仿宋_GB2312"/>
                                    <w:b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="仿宋_GB2312" w:eastAsia="仿宋_GB2312"/>
                                    <w:b/>
                                    <w:sz w:val="21"/>
                                    <w:szCs w:val="21"/>
                                  </w:rPr>
                                  <w:t>Ⅰ级</w:t>
                                </w:r>
                              </w:p>
                              <w:p w14:paraId="1B0CB1BB">
                                <w:pPr>
                                  <w:spacing w:line="240" w:lineRule="auto"/>
                                  <w:ind w:firstLine="0" w:firstLineChars="0"/>
                                  <w:rPr>
                                    <w:rFonts w:hint="eastAsia" w:ascii="仿宋_GB2312" w:eastAsia="仿宋_GB2312"/>
                                    <w:b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="仿宋_GB2312" w:eastAsia="仿宋_GB2312"/>
                                    <w:b/>
                                    <w:sz w:val="21"/>
                                    <w:szCs w:val="21"/>
                                  </w:rPr>
                                  <w:t>响应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23" name="上下箭头 23"/>
                          <wps:cNvSpPr/>
                          <wps:spPr>
                            <a:xfrm>
                              <a:off x="360" y="479"/>
                              <a:ext cx="540" cy="459"/>
                            </a:xfrm>
                            <a:prstGeom prst="upDownArrow">
                              <a:avLst>
                                <a:gd name="adj1" fmla="val 50000"/>
                                <a:gd name="adj2" fmla="val 20000"/>
                              </a:avLst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vert="eaVert" upright="1"/>
                        </wps:wsp>
                      </wpg:grpSp>
                      <wps:wsp>
                        <wps:cNvPr id="25" name="直接箭头连接符 25"/>
                        <wps:cNvCnPr/>
                        <wps:spPr>
                          <a:xfrm flipH="1">
                            <a:off x="2747645" y="1928495"/>
                            <a:ext cx="635" cy="16700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6" name="流程图: 可选过程 26"/>
                        <wps:cNvSpPr/>
                        <wps:spPr>
                          <a:xfrm>
                            <a:off x="2072639" y="3338195"/>
                            <a:ext cx="1372235" cy="39370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44176CB0">
                              <w:pPr>
                                <w:ind w:firstLine="0" w:firstLineChars="0"/>
                                <w:jc w:val="center"/>
                                <w:rPr>
                                  <w:rFonts w:hint="eastAsia" w:ascii="仿宋_GB2312" w:eastAsia="仿宋_GB2312"/>
                                  <w:b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b/>
                                  <w:sz w:val="21"/>
                                  <w:szCs w:val="21"/>
                                </w:rPr>
                                <w:t>现场指挥部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7" name="直接连接符 27"/>
                        <wps:cNvSpPr/>
                        <wps:spPr>
                          <a:xfrm>
                            <a:off x="2760345" y="2901315"/>
                            <a:ext cx="1" cy="42862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8" name="流程图: 可选过程 28"/>
                        <wps:cNvSpPr/>
                        <wps:spPr>
                          <a:xfrm>
                            <a:off x="2072639" y="5907405"/>
                            <a:ext cx="1372235" cy="29210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3E927565">
                              <w:pPr>
                                <w:spacing w:line="240" w:lineRule="auto"/>
                                <w:ind w:firstLine="0" w:firstLineChars="0"/>
                                <w:jc w:val="center"/>
                                <w:rPr>
                                  <w:rFonts w:hint="eastAsia" w:ascii="仿宋_GB2312" w:eastAsia="仿宋_GB2312"/>
                                  <w:b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b/>
                                  <w:sz w:val="21"/>
                                  <w:szCs w:val="21"/>
                                </w:rPr>
                                <w:t>终止响应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9" name="直接连接符 29"/>
                        <wps:cNvSpPr/>
                        <wps:spPr>
                          <a:xfrm flipH="1">
                            <a:off x="2748280" y="6214745"/>
                            <a:ext cx="1270" cy="42862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30" name="流程图: 可选过程 30"/>
                        <wps:cNvSpPr/>
                        <wps:spPr>
                          <a:xfrm>
                            <a:off x="2101850" y="3928110"/>
                            <a:ext cx="1372235" cy="39370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4742EB14">
                              <w:pPr>
                                <w:ind w:firstLine="422"/>
                                <w:rPr>
                                  <w:rFonts w:hint="eastAsia" w:ascii="仿宋_GB2312" w:eastAsia="仿宋_GB2312"/>
                                  <w:b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b/>
                                  <w:sz w:val="21"/>
                                  <w:szCs w:val="21"/>
                                </w:rPr>
                                <w:t>应急救援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1" name="直接连接符 31"/>
                        <wps:cNvSpPr/>
                        <wps:spPr>
                          <a:xfrm>
                            <a:off x="2748914" y="4317365"/>
                            <a:ext cx="635" cy="54610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32" name="肘形连接符 32"/>
                        <wps:cNvCnPr/>
                        <wps:spPr>
                          <a:xfrm>
                            <a:off x="1663065" y="4062730"/>
                            <a:ext cx="3175" cy="297180"/>
                          </a:xfrm>
                          <a:prstGeom prst="bentConnector3">
                            <a:avLst>
                              <a:gd name="adj1" fmla="val 6420000"/>
                            </a:avLst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33" name="肘形连接符 33"/>
                        <wps:cNvCnPr/>
                        <wps:spPr>
                          <a:xfrm>
                            <a:off x="1663065" y="3775710"/>
                            <a:ext cx="163195" cy="284480"/>
                          </a:xfrm>
                          <a:prstGeom prst="bentConnector2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34" name="肘形连接符 34"/>
                        <wps:cNvCnPr/>
                        <wps:spPr>
                          <a:xfrm rot="-16200000" flipV="1">
                            <a:off x="1582358" y="3569908"/>
                            <a:ext cx="342265" cy="146685"/>
                          </a:xfrm>
                          <a:prstGeom prst="bentConnector3">
                            <a:avLst>
                              <a:gd name="adj1" fmla="val 2602"/>
                            </a:avLst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35" name="肘形连接符 35"/>
                        <wps:cNvCnPr/>
                        <wps:spPr>
                          <a:xfrm rot="5400000">
                            <a:off x="1590040" y="4433570"/>
                            <a:ext cx="322580" cy="153670"/>
                          </a:xfrm>
                          <a:prstGeom prst="bentConnector2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36" name="肘形连接符 36"/>
                        <wps:cNvCnPr/>
                        <wps:spPr>
                          <a:xfrm rot="10800000" flipH="1" flipV="1">
                            <a:off x="3984625" y="3282950"/>
                            <a:ext cx="635" cy="297180"/>
                          </a:xfrm>
                          <a:prstGeom prst="bentConnector3">
                            <a:avLst>
                              <a:gd name="adj1" fmla="val -36000000"/>
                            </a:avLst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37" name="肘形连接符 37"/>
                        <wps:cNvCnPr/>
                        <wps:spPr>
                          <a:xfrm rot="10800000" flipH="1" flipV="1">
                            <a:off x="3984625" y="3580130"/>
                            <a:ext cx="635" cy="297180"/>
                          </a:xfrm>
                          <a:prstGeom prst="bentConnector3">
                            <a:avLst>
                              <a:gd name="adj1" fmla="val -36000000"/>
                            </a:avLst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38" name="肘形连接符 38"/>
                        <wps:cNvCnPr/>
                        <wps:spPr>
                          <a:xfrm rot="10800000" flipH="1" flipV="1">
                            <a:off x="3984625" y="3877310"/>
                            <a:ext cx="635" cy="297180"/>
                          </a:xfrm>
                          <a:prstGeom prst="bentConnector3">
                            <a:avLst>
                              <a:gd name="adj1" fmla="val -36000000"/>
                            </a:avLst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39" name="肘形连接符 39"/>
                        <wps:cNvCnPr/>
                        <wps:spPr>
                          <a:xfrm rot="10800000" flipH="1" flipV="1">
                            <a:off x="3984625" y="4178300"/>
                            <a:ext cx="635" cy="297180"/>
                          </a:xfrm>
                          <a:prstGeom prst="bentConnector3">
                            <a:avLst>
                              <a:gd name="adj1" fmla="val -36000000"/>
                            </a:avLst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40" name="肘形连接符 40"/>
                        <wps:cNvCnPr/>
                        <wps:spPr>
                          <a:xfrm rot="10800000" flipH="1" flipV="1">
                            <a:off x="3986530" y="4475480"/>
                            <a:ext cx="635" cy="297180"/>
                          </a:xfrm>
                          <a:prstGeom prst="bentConnector3">
                            <a:avLst>
                              <a:gd name="adj1" fmla="val -36000000"/>
                            </a:avLst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41" name="肘形连接符 41"/>
                        <wps:cNvCnPr/>
                        <wps:spPr>
                          <a:xfrm rot="10800000" flipH="1" flipV="1">
                            <a:off x="3985260" y="5062855"/>
                            <a:ext cx="635" cy="297180"/>
                          </a:xfrm>
                          <a:prstGeom prst="bentConnector3">
                            <a:avLst>
                              <a:gd name="adj1" fmla="val -36000000"/>
                            </a:avLst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42" name="肘形连接符 42"/>
                        <wps:cNvCnPr/>
                        <wps:spPr>
                          <a:xfrm rot="10800000" flipH="1" flipV="1">
                            <a:off x="3985895" y="4767580"/>
                            <a:ext cx="635" cy="297180"/>
                          </a:xfrm>
                          <a:prstGeom prst="bentConnector3">
                            <a:avLst>
                              <a:gd name="adj1" fmla="val -36000000"/>
                            </a:avLst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g:grpSp>
                        <wpg:cNvPr id="52" name="组合 52"/>
                        <wpg:cNvGrpSpPr/>
                        <wpg:grpSpPr>
                          <a:xfrm>
                            <a:off x="3984625" y="3140075"/>
                            <a:ext cx="1397635" cy="2665730"/>
                            <a:chOff x="0" y="0"/>
                            <a:chExt cx="2201" cy="4198"/>
                          </a:xfrm>
                        </wpg:grpSpPr>
                        <wps:wsp>
                          <wps:cNvPr id="43" name="流程图: 可选过程 43"/>
                          <wps:cNvSpPr/>
                          <wps:spPr>
                            <a:xfrm>
                              <a:off x="0" y="0"/>
                              <a:ext cx="2160" cy="468"/>
                            </a:xfrm>
                            <a:prstGeom prst="flowChartAlternateProcess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 w14:paraId="55A60792">
                                <w:pPr>
                                  <w:ind w:firstLine="0" w:firstLineChars="0"/>
                                  <w:jc w:val="center"/>
                                  <w:rPr>
                                    <w:rFonts w:hint="eastAsia" w:ascii="楷体_GB2312" w:eastAsia="楷体_GB2312"/>
                                  </w:rPr>
                                </w:pPr>
                                <w:r>
                                  <w:rPr>
                                    <w:rFonts w:hint="eastAsia" w:ascii="仿宋_GB2312" w:eastAsia="仿宋_GB2312"/>
                                    <w:b/>
                                    <w:sz w:val="21"/>
                                    <w:szCs w:val="21"/>
                                  </w:rPr>
                                  <w:t>综合组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44" name="流程图: 可选过程 44"/>
                          <wps:cNvSpPr/>
                          <wps:spPr>
                            <a:xfrm>
                              <a:off x="9" y="468"/>
                              <a:ext cx="2160" cy="468"/>
                            </a:xfrm>
                            <a:prstGeom prst="flowChartAlternateProcess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 w14:paraId="67EF579E">
                                <w:pPr>
                                  <w:ind w:firstLine="0" w:firstLineChars="0"/>
                                  <w:jc w:val="center"/>
                                  <w:rPr>
                                    <w:rFonts w:hint="eastAsia" w:ascii="仿宋_GB2312" w:eastAsia="仿宋_GB2312"/>
                                    <w:b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="仿宋_GB2312" w:eastAsia="仿宋_GB2312"/>
                                    <w:b/>
                                    <w:sz w:val="21"/>
                                    <w:szCs w:val="21"/>
                                  </w:rPr>
                                  <w:t>抢险救援组</w:t>
                                </w:r>
                              </w:p>
                              <w:p w14:paraId="6DF20572">
                                <w:pPr>
                                  <w:ind w:firstLine="560"/>
                                  <w:rPr>
                                    <w:rFonts w:hint="eastAsia"/>
                                  </w:rPr>
                                </w:pP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45" name="流程图: 可选过程 45"/>
                          <wps:cNvSpPr/>
                          <wps:spPr>
                            <a:xfrm>
                              <a:off x="18" y="1404"/>
                              <a:ext cx="2160" cy="468"/>
                            </a:xfrm>
                            <a:prstGeom prst="flowChartAlternateProcess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 w14:paraId="237AFAD7">
                                <w:pPr>
                                  <w:ind w:firstLine="0" w:firstLineChars="0"/>
                                  <w:jc w:val="center"/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 w:ascii="仿宋_GB2312" w:eastAsia="仿宋_GB2312"/>
                                    <w:b/>
                                    <w:sz w:val="21"/>
                                    <w:szCs w:val="21"/>
                                  </w:rPr>
                                  <w:t>医学救</w:t>
                                </w:r>
                                <w:r>
                                  <w:rPr>
                                    <w:rFonts w:hint="eastAsia" w:ascii="仿宋_GB2312" w:eastAsia="仿宋_GB2312"/>
                                    <w:b/>
                                    <w:sz w:val="21"/>
                                    <w:szCs w:val="21"/>
                                    <w:lang w:eastAsia="zh-CN"/>
                                  </w:rPr>
                                  <w:t>护</w:t>
                                </w:r>
                                <w:r>
                                  <w:rPr>
                                    <w:rFonts w:hint="eastAsia" w:ascii="仿宋_GB2312" w:eastAsia="仿宋_GB2312"/>
                                    <w:b/>
                                    <w:sz w:val="21"/>
                                    <w:szCs w:val="21"/>
                                  </w:rPr>
                                  <w:t>组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46" name="流程图: 可选过程 46"/>
                          <wps:cNvSpPr/>
                          <wps:spPr>
                            <a:xfrm>
                              <a:off x="30" y="1872"/>
                              <a:ext cx="2160" cy="468"/>
                            </a:xfrm>
                            <a:prstGeom prst="flowChartAlternateProcess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 w14:paraId="768A52B4">
                                <w:pPr>
                                  <w:ind w:firstLine="0" w:firstLineChars="0"/>
                                  <w:jc w:val="center"/>
                                  <w:rPr>
                                    <w:rFonts w:hint="eastAsia" w:ascii="楷体_GB2312" w:eastAsia="楷体_GB2312"/>
                                  </w:rPr>
                                </w:pPr>
                                <w:r>
                                  <w:rPr>
                                    <w:rFonts w:hint="eastAsia" w:ascii="仿宋_GB2312" w:eastAsia="仿宋_GB2312"/>
                                    <w:b/>
                                    <w:sz w:val="21"/>
                                    <w:szCs w:val="21"/>
                                    <w:lang w:eastAsia="zh-CN"/>
                                  </w:rPr>
                                  <w:t>社会稳定</w:t>
                                </w:r>
                                <w:r>
                                  <w:rPr>
                                    <w:rFonts w:hint="eastAsia" w:ascii="仿宋_GB2312" w:eastAsia="仿宋_GB2312"/>
                                    <w:b/>
                                    <w:sz w:val="21"/>
                                    <w:szCs w:val="21"/>
                                  </w:rPr>
                                  <w:t>组</w:t>
                                </w:r>
                              </w:p>
                              <w:p w14:paraId="14D64CDB">
                                <w:pPr>
                                  <w:ind w:firstLine="560"/>
                                  <w:rPr>
                                    <w:rFonts w:hint="eastAsia"/>
                                  </w:rPr>
                                </w:pP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47" name="流程图: 可选过程 47"/>
                          <wps:cNvSpPr/>
                          <wps:spPr>
                            <a:xfrm>
                              <a:off x="30" y="2814"/>
                              <a:ext cx="2160" cy="468"/>
                            </a:xfrm>
                            <a:prstGeom prst="flowChartAlternateProcess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 w14:paraId="7CC89FBB">
                                <w:pPr>
                                  <w:ind w:firstLine="0" w:firstLineChars="0"/>
                                  <w:jc w:val="center"/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 w:ascii="仿宋_GB2312" w:eastAsia="仿宋_GB2312"/>
                                    <w:b/>
                                    <w:sz w:val="21"/>
                                    <w:szCs w:val="21"/>
                                    <w:lang w:eastAsia="zh-CN"/>
                                  </w:rPr>
                                  <w:t>应急保障</w:t>
                                </w:r>
                                <w:r>
                                  <w:rPr>
                                    <w:rFonts w:hint="eastAsia" w:ascii="仿宋_GB2312" w:eastAsia="仿宋_GB2312"/>
                                    <w:b/>
                                    <w:sz w:val="21"/>
                                    <w:szCs w:val="21"/>
                                  </w:rPr>
                                  <w:t>组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48" name="流程图: 可选过程 48"/>
                          <wps:cNvSpPr/>
                          <wps:spPr>
                            <a:xfrm>
                              <a:off x="30" y="2340"/>
                              <a:ext cx="2160" cy="468"/>
                            </a:xfrm>
                            <a:prstGeom prst="flowChartAlternateProcess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 w14:paraId="5AC3C086">
                                <w:pPr>
                                  <w:ind w:firstLine="0" w:firstLineChars="0"/>
                                  <w:jc w:val="center"/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 w:ascii="仿宋_GB2312" w:eastAsia="仿宋_GB2312"/>
                                    <w:b/>
                                    <w:sz w:val="21"/>
                                    <w:szCs w:val="21"/>
                                    <w:lang w:eastAsia="zh-CN"/>
                                  </w:rPr>
                                  <w:t>宣传报道</w:t>
                                </w:r>
                                <w:r>
                                  <w:rPr>
                                    <w:rFonts w:hint="eastAsia" w:ascii="仿宋_GB2312" w:eastAsia="仿宋_GB2312"/>
                                    <w:b/>
                                    <w:sz w:val="21"/>
                                    <w:szCs w:val="21"/>
                                  </w:rPr>
                                  <w:t>组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49" name="流程图: 可选过程 49"/>
                          <wps:cNvSpPr/>
                          <wps:spPr>
                            <a:xfrm>
                              <a:off x="34" y="3282"/>
                              <a:ext cx="2160" cy="466"/>
                            </a:xfrm>
                            <a:prstGeom prst="flowChartAlternateProcess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 w14:paraId="37260D63">
                                <w:pPr>
                                  <w:ind w:firstLine="0" w:firstLineChars="0"/>
                                  <w:jc w:val="center"/>
                                  <w:rPr>
                                    <w:rFonts w:hint="eastAsia" w:ascii="楷体_GB2312" w:eastAsia="楷体_GB2312"/>
                                  </w:rPr>
                                </w:pPr>
                                <w:r>
                                  <w:rPr>
                                    <w:rFonts w:hint="eastAsia" w:ascii="仿宋_GB2312" w:eastAsia="仿宋_GB2312"/>
                                    <w:b/>
                                    <w:sz w:val="21"/>
                                    <w:szCs w:val="21"/>
                                  </w:rPr>
                                  <w:t>善后工作组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50" name="流程图: 可选过程 50"/>
                          <wps:cNvSpPr/>
                          <wps:spPr>
                            <a:xfrm>
                              <a:off x="20" y="937"/>
                              <a:ext cx="2160" cy="468"/>
                            </a:xfrm>
                            <a:prstGeom prst="flowChartAlternateProcess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 w14:paraId="31B0CF3B">
                                <w:pPr>
                                  <w:ind w:firstLine="0" w:firstLineChars="0"/>
                                  <w:jc w:val="center"/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 w:ascii="仿宋_GB2312" w:eastAsia="仿宋_GB2312"/>
                                    <w:b/>
                                    <w:sz w:val="21"/>
                                    <w:szCs w:val="21"/>
                                    <w:lang w:eastAsia="zh-CN"/>
                                  </w:rPr>
                                  <w:t>技术</w:t>
                                </w:r>
                                <w:r>
                                  <w:rPr>
                                    <w:rFonts w:hint="eastAsia" w:ascii="仿宋_GB2312" w:eastAsia="仿宋_GB2312"/>
                                    <w:b/>
                                    <w:sz w:val="21"/>
                                    <w:szCs w:val="21"/>
                                  </w:rPr>
                                  <w:t>组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51" name="流程图: 可选过程 51"/>
                          <wps:cNvSpPr/>
                          <wps:spPr>
                            <a:xfrm>
                              <a:off x="41" y="3738"/>
                              <a:ext cx="2160" cy="460"/>
                            </a:xfrm>
                            <a:prstGeom prst="flowChartAlternateProcess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 w14:paraId="49EA10D7">
                                <w:pPr>
                                  <w:ind w:firstLine="0" w:firstLineChars="0"/>
                                  <w:jc w:val="center"/>
                                  <w:rPr>
                                    <w:rFonts w:hint="eastAsia" w:ascii="仿宋_GB2312" w:eastAsia="仿宋_GB2312"/>
                                    <w:b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="仿宋_GB2312" w:eastAsia="仿宋_GB2312"/>
                                    <w:b/>
                                    <w:sz w:val="21"/>
                                    <w:szCs w:val="21"/>
                                  </w:rPr>
                                  <w:t>专家组</w:t>
                                </w:r>
                              </w:p>
                            </w:txbxContent>
                          </wps:txbx>
                          <wps:bodyPr upright="1"/>
                        </wps:wsp>
                      </wpg:grpSp>
                      <wps:wsp>
                        <wps:cNvPr id="53" name="肘形连接符 53"/>
                        <wps:cNvCnPr/>
                        <wps:spPr>
                          <a:xfrm rot="10800000" flipH="1" flipV="1">
                            <a:off x="3984625" y="5359400"/>
                            <a:ext cx="0" cy="292100"/>
                          </a:xfrm>
                          <a:prstGeom prst="bentConnector3">
                            <a:avLst>
                              <a:gd name="adj1" fmla="val -36000000"/>
                            </a:avLst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54" name="左右箭头 54"/>
                        <wps:cNvSpPr/>
                        <wps:spPr>
                          <a:xfrm>
                            <a:off x="1104900" y="2358390"/>
                            <a:ext cx="807720" cy="76200"/>
                          </a:xfrm>
                          <a:prstGeom prst="leftRightArrow">
                            <a:avLst>
                              <a:gd name="adj1" fmla="val 50000"/>
                              <a:gd name="adj2" fmla="val 212000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5" name="直接连接符 55"/>
                        <wps:cNvSpPr/>
                        <wps:spPr>
                          <a:xfrm>
                            <a:off x="3432175" y="3526155"/>
                            <a:ext cx="333375" cy="63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6" name="直接连接符 56"/>
                        <wps:cNvSpPr/>
                        <wps:spPr>
                          <a:xfrm>
                            <a:off x="1831975" y="4154805"/>
                            <a:ext cx="273050" cy="63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7" name="曲线连接符 57"/>
                        <wps:cNvCnPr/>
                        <wps:spPr>
                          <a:xfrm rot="-10800000" flipV="1">
                            <a:off x="716280" y="1690370"/>
                            <a:ext cx="1231265" cy="532765"/>
                          </a:xfrm>
                          <a:prstGeom prst="curvedConnector2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arrow" w="med" len="med"/>
                          </a:ln>
                        </wps:spPr>
                        <wps:bodyPr/>
                      </wps:wsp>
                      <wps:wsp>
                        <wps:cNvPr id="58" name="流程图: 可选过程 58"/>
                        <wps:cNvSpPr/>
                        <wps:spPr>
                          <a:xfrm rot="10800000">
                            <a:off x="116205" y="2785110"/>
                            <a:ext cx="1209675" cy="39370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0B90A64B">
                              <w:pPr>
                                <w:ind w:firstLine="0" w:firstLineChars="0"/>
                                <w:jc w:val="center"/>
                                <w:rPr>
                                  <w:rFonts w:ascii="仿宋_GB2312" w:eastAsia="仿宋_GB2312"/>
                                  <w:b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b/>
                                  <w:sz w:val="21"/>
                                  <w:szCs w:val="21"/>
                                </w:rPr>
                                <w:t>派出工作组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59" name="直接箭头连接符 59"/>
                        <wps:cNvCnPr/>
                        <wps:spPr>
                          <a:xfrm flipH="1">
                            <a:off x="604520" y="2541905"/>
                            <a:ext cx="1270" cy="28575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g:grpSp>
                        <wpg:cNvPr id="62" name="组合 62"/>
                        <wpg:cNvGrpSpPr/>
                        <wpg:grpSpPr>
                          <a:xfrm>
                            <a:off x="412750" y="3175000"/>
                            <a:ext cx="1663700" cy="2907665"/>
                            <a:chOff x="0" y="0"/>
                            <a:chExt cx="2625" cy="4488"/>
                          </a:xfrm>
                        </wpg:grpSpPr>
                        <wps:wsp>
                          <wps:cNvPr id="60" name="直接箭头连接符 60"/>
                          <wps:cNvCnPr/>
                          <wps:spPr>
                            <a:xfrm>
                              <a:off x="0" y="0"/>
                              <a:ext cx="0" cy="4489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61" name="直接连接符 61"/>
                          <wps:cNvSpPr/>
                          <wps:spPr>
                            <a:xfrm>
                              <a:off x="0" y="4473"/>
                              <a:ext cx="2625" cy="1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2.7pt;margin-top:3.25pt;height:587.25pt;width:461.65pt;z-index:251659264;mso-width-relative:page;mso-height-relative:page;" coordsize="5862955,7458074" o:gfxdata="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">
                <o:lock v:ext="edit" grouping="f" rotation="f" text="f" aspectratio="f"/>
                <v:rect id="_x0000_s1026" o:spid="_x0000_s1026" o:spt="1" style="position:absolute;left:0;top:0;height:7458074;width:5862955;" filled="f" stroked="f" coordsize="21600,21600" o:gfxdata="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MOClNugAAANo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o:title=""/>
                  <o:lock v:ext="edit" aspectratio="t"/>
                </v:rect>
                <v:shape id="_x0000_s1026" o:spid="_x0000_s1026" o:spt="176" type="#_x0000_t176" style="position:absolute;left:2058670;top:100330;height:297180;width:1257935;" fillcolor="#FFFFFF" filled="t" stroked="t" coordsize="21600,21600" o:gfxdata="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l4a7uvQAA&#10;ANo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5A27E285">
                        <w:pPr>
                          <w:ind w:firstLine="0" w:firstLineChars="0"/>
                          <w:jc w:val="center"/>
                          <w:rPr>
                            <w:rFonts w:ascii="仿宋_GB2312" w:eastAsia="仿宋_GB2312"/>
                            <w:b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仿宋_GB2312" w:eastAsia="仿宋_GB2312"/>
                            <w:b/>
                            <w:sz w:val="21"/>
                            <w:szCs w:val="21"/>
                          </w:rPr>
                          <w:t>事故信息</w:t>
                        </w:r>
                      </w:p>
                    </w:txbxContent>
                  </v:textbox>
                </v:shape>
                <v:shape id="_x0000_s1026" o:spid="_x0000_s1026" o:spt="82" type="#_x0000_t82" style="position:absolute;left:2081530;top:381000;height:1076960;width:1257935;" fillcolor="#FFFFFF" filled="t" stroked="t" coordsize="21600,21600" o:gfxdata="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fLCMTvQAA&#10;ANoAAAAPAAAAAAAAAAEAIAAAACIAAABkcnMvZG93bnJldi54bWxQSwECFAAUAAAACACHTuJAMy8F&#10;njsAAAA5AAAAEAAAAAAAAAABACAAAAAMAQAAZHJzL3NoYXBleG1sLnhtbFBLBQYAAAAABgAGAFsB&#10;AAC2AwAAAAA=&#10;" adj="5400,5400,2700,8100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193280C3">
                        <w:pPr>
                          <w:ind w:firstLine="0" w:firstLineChars="0"/>
                          <w:jc w:val="center"/>
                          <w:rPr>
                            <w:rFonts w:hint="eastAsia" w:ascii="仿宋_GB2312" w:eastAsia="仿宋_GB2312"/>
                            <w:b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仿宋_GB2312" w:eastAsia="仿宋_GB2312"/>
                            <w:b/>
                            <w:sz w:val="21"/>
                            <w:szCs w:val="21"/>
                          </w:rPr>
                          <w:t>值班室信息</w:t>
                        </w:r>
                      </w:p>
                      <w:p w14:paraId="5D1AECAB">
                        <w:pPr>
                          <w:ind w:firstLine="0" w:firstLineChars="0"/>
                          <w:jc w:val="center"/>
                          <w:rPr>
                            <w:rFonts w:hint="eastAsia" w:ascii="仿宋_GB2312" w:eastAsia="仿宋_GB2312"/>
                            <w:b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仿宋_GB2312" w:eastAsia="仿宋_GB2312"/>
                            <w:b/>
                            <w:sz w:val="21"/>
                            <w:szCs w:val="21"/>
                          </w:rPr>
                          <w:t>接收与处理</w:t>
                        </w:r>
                      </w:p>
                    </w:txbxContent>
                  </v:textbox>
                </v:shape>
                <v:shape id="_x0000_s1026" o:spid="_x0000_s1026" o:spt="109" type="#_x0000_t109" style="position:absolute;left:1948180;top:1452880;height:475615;width:1600835;" fillcolor="#FFFFFF" filled="t" stroked="t" coordsize="21600,21600" o:gfxdata="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wb2tL4A&#10;AADa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124F3FD3">
                        <w:pPr>
                          <w:spacing w:line="240" w:lineRule="auto"/>
                          <w:ind w:firstLine="0" w:firstLineChars="0"/>
                          <w:jc w:val="center"/>
                          <w:rPr>
                            <w:rFonts w:hint="eastAsia" w:ascii="仿宋_GB2312" w:eastAsia="仿宋_GB2312"/>
                            <w:b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仿宋_GB2312" w:eastAsia="仿宋_GB2312"/>
                            <w:b/>
                            <w:sz w:val="21"/>
                            <w:szCs w:val="21"/>
                          </w:rPr>
                          <w:t>指挥部分析事故险情</w:t>
                        </w:r>
                      </w:p>
                      <w:p w14:paraId="1101916A">
                        <w:pPr>
                          <w:spacing w:line="240" w:lineRule="auto"/>
                          <w:ind w:firstLine="0" w:firstLineChars="0"/>
                          <w:jc w:val="center"/>
                          <w:rPr>
                            <w:rFonts w:hint="eastAsia" w:ascii="仿宋_GB2312" w:eastAsia="仿宋_GB2312"/>
                            <w:b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仿宋_GB2312" w:eastAsia="仿宋_GB2312"/>
                            <w:b/>
                            <w:sz w:val="21"/>
                            <w:szCs w:val="21"/>
                          </w:rPr>
                          <w:t>启动应急响应</w:t>
                        </w:r>
                      </w:p>
                    </w:txbxContent>
                  </v:textbox>
                </v:shape>
                <v:shape id="_x0000_s1026" o:spid="_x0000_s1026" o:spt="109" type="#_x0000_t109" style="position:absolute;left:316865;top:2223770;height:302895;width:800100;" fillcolor="#FFFFFF" filled="t" stroked="t" coordsize="21600,21600" o:gfxdata="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EpTL74A&#10;AADa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59A0A468">
                        <w:pPr>
                          <w:ind w:firstLine="0" w:firstLineChars="0"/>
                          <w:jc w:val="center"/>
                          <w:rPr>
                            <w:rFonts w:hint="eastAsia" w:ascii="仿宋_GB2312" w:eastAsia="仿宋_GB2312"/>
                            <w:b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仿宋_GB2312" w:eastAsia="仿宋_GB2312"/>
                            <w:b/>
                            <w:sz w:val="21"/>
                            <w:szCs w:val="21"/>
                          </w:rPr>
                          <w:t>Ⅲ级响应</w:t>
                        </w:r>
                      </w:p>
                    </w:txbxContent>
                  </v:textbox>
                </v:shape>
                <v:shape id="_x0000_s1026" o:spid="_x0000_s1026" o:spt="176" type="#_x0000_t176" style="position:absolute;left:3955415;top:2207895;height:296545;width:1371600;" fillcolor="#FFFFFF" filled="t" stroked="t" coordsize="21600,21600" o:gfxdata="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a2qjtvQAA&#10;ANo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092EF2C0">
                        <w:pPr>
                          <w:ind w:firstLine="0" w:firstLineChars="0"/>
                          <w:jc w:val="center"/>
                          <w:rPr>
                            <w:rFonts w:ascii="楷体_GB2312" w:eastAsia="楷体_GB2312"/>
                          </w:rPr>
                        </w:pPr>
                        <w:r>
                          <w:rPr>
                            <w:rFonts w:hint="eastAsia" w:ascii="仿宋_GB2312" w:eastAsia="仿宋_GB2312"/>
                            <w:b/>
                            <w:sz w:val="21"/>
                            <w:szCs w:val="21"/>
                          </w:rPr>
                          <w:t>应急专班赶赴现场</w:t>
                        </w:r>
                      </w:p>
                    </w:txbxContent>
                  </v:textbox>
                </v:shape>
                <v:shape id="_x0000_s1026" o:spid="_x0000_s1026" o:spt="176" type="#_x0000_t176" style="position:absolute;left:3987165;top:2619375;height:468630;width:1371600;" fillcolor="#FFFFFF" filled="t" stroked="t" coordsize="21600,21600" o:gfxdata="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1lg12vQAA&#10;ANo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0C5C26DD">
                        <w:pPr>
                          <w:spacing w:line="240" w:lineRule="auto"/>
                          <w:ind w:firstLine="0" w:firstLineChars="0"/>
                          <w:jc w:val="center"/>
                          <w:rPr>
                            <w:rFonts w:hint="eastAsia" w:ascii="仿宋_GB2312" w:eastAsia="仿宋_GB2312"/>
                            <w:b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仿宋_GB2312" w:eastAsia="仿宋_GB2312"/>
                            <w:b/>
                            <w:sz w:val="21"/>
                            <w:szCs w:val="21"/>
                          </w:rPr>
                          <w:t>指挥部成员</w:t>
                        </w:r>
                        <w:r>
                          <w:rPr>
                            <w:rFonts w:hint="eastAsia" w:ascii="仿宋_GB2312" w:eastAsia="仿宋_GB2312"/>
                            <w:b/>
                            <w:sz w:val="21"/>
                            <w:szCs w:val="21"/>
                            <w:lang w:eastAsia="zh-CN"/>
                          </w:rPr>
                          <w:t>、</w:t>
                        </w:r>
                        <w:r>
                          <w:rPr>
                            <w:rFonts w:hint="eastAsia" w:ascii="仿宋_GB2312" w:eastAsia="仿宋_GB2312"/>
                            <w:b/>
                            <w:sz w:val="21"/>
                            <w:szCs w:val="21"/>
                          </w:rPr>
                          <w:t>专家</w:t>
                        </w:r>
                        <w:r>
                          <w:rPr>
                            <w:rFonts w:hint="eastAsia" w:ascii="仿宋_GB2312" w:eastAsia="仿宋_GB2312"/>
                            <w:b/>
                            <w:sz w:val="21"/>
                            <w:szCs w:val="21"/>
                            <w:lang w:eastAsia="zh-CN"/>
                          </w:rPr>
                          <w:t>、救援力量</w:t>
                        </w:r>
                        <w:r>
                          <w:rPr>
                            <w:rFonts w:hint="eastAsia" w:ascii="仿宋_GB2312" w:eastAsia="仿宋_GB2312"/>
                            <w:b/>
                            <w:sz w:val="21"/>
                            <w:szCs w:val="21"/>
                          </w:rPr>
                          <w:t>赶赴现场</w:t>
                        </w:r>
                      </w:p>
                    </w:txbxContent>
                  </v:textbox>
                </v:shape>
                <v:shape id="_x0000_s1026" o:spid="_x0000_s1026" o:spt="34" type="#_x0000_t34" style="position:absolute;left:3987165;top:2385060;flip:x y;height:494665;width:635;rotation:11796480f;" filled="f" stroked="t" coordsize="21600,21600" o:gfxdata="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haz6bsAAADa&#10;AAAADwAAAAAAAAABACAAAAAiAAAAZHJzL2Rvd25yZXYueG1sUEsBAhQAFAAAAAgAh07iQDMvBZ47&#10;AAAAOQAAABAAAAAAAAAAAQAgAAAACgEAAGRycy9zaGFwZXhtbC54bWxQSwUGAAAAAAYABgBbAQAA&#10;tAMAAAAA&#10;" adj="-7776000">
                  <v:fill on="f" focussize="0,0"/>
                  <v:stroke color="#000000" joinstyle="miter"/>
                  <v:imagedata o:title=""/>
                  <o:lock v:ext="edit" aspectratio="f"/>
                </v:shape>
                <v:shape id="_x0000_s1026" o:spid="_x0000_s1026" o:spt="176" type="#_x0000_t176" style="position:absolute;left:2090420;top:4880610;height:506095;width:1372235;" fillcolor="#FFFFFF" filled="t" stroked="t" coordsize="21600,21600" o:gfxdata="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0U8n74A&#10;AADa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6B892244">
                        <w:pPr>
                          <w:spacing w:line="240" w:lineRule="auto"/>
                          <w:ind w:firstLine="0" w:firstLineChars="0"/>
                          <w:jc w:val="center"/>
                          <w:rPr>
                            <w:rFonts w:hint="eastAsia" w:ascii="仿宋_GB2312" w:eastAsia="仿宋_GB2312"/>
                            <w:b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仿宋_GB2312" w:eastAsia="仿宋_GB2312"/>
                            <w:b/>
                            <w:sz w:val="21"/>
                            <w:szCs w:val="21"/>
                          </w:rPr>
                          <w:t>救援结束，符合响应终止条件</w:t>
                        </w:r>
                      </w:p>
                    </w:txbxContent>
                  </v:textbox>
                </v:shape>
                <v:line id="_x0000_s1026" o:spid="_x0000_s1026" o:spt="20" style="position:absolute;left:2748280;top:5374640;height:540385;width:1270;" filled="f" stroked="t" coordsize="21600,21600" o:gfxdata="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mp/Ku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176" type="#_x0000_t176" style="position:absolute;left:2062480;top:6643370;height:297180;width:1372235;" fillcolor="#FFFFFF" filled="t" stroked="t" coordsize="21600,21600" o:gfxdata="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TCvu+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55DCB8FC">
                        <w:pPr>
                          <w:spacing w:line="240" w:lineRule="auto"/>
                          <w:ind w:firstLine="0" w:firstLineChars="0"/>
                          <w:jc w:val="center"/>
                          <w:rPr>
                            <w:rFonts w:hint="eastAsia" w:ascii="仿宋_GB2312" w:eastAsia="仿宋_GB2312"/>
                            <w:b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仿宋_GB2312" w:eastAsia="仿宋_GB2312"/>
                            <w:b/>
                            <w:sz w:val="21"/>
                            <w:szCs w:val="21"/>
                          </w:rPr>
                          <w:t>后期处置</w:t>
                        </w:r>
                      </w:p>
                    </w:txbxContent>
                  </v:textbox>
                </v:shape>
                <v:line id="_x0000_s1026" o:spid="_x0000_s1026" o:spt="20" style="position:absolute;left:2748280;top:3702050;height:220345;width:635;" filled="f" stroked="t" coordsize="21600,21600" o:gfxdata="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9jfHR7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176" type="#_x0000_t176" style="position:absolute;left:548005;top:3339465;height:296545;width:1124585;" fillcolor="#FFFFFF" filled="t" stroked="t" coordsize="21600,21600" o:gfxdata="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tchQO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2F902452">
                        <w:pPr>
                          <w:ind w:firstLine="0" w:firstLineChars="0"/>
                          <w:jc w:val="center"/>
                          <w:rPr>
                            <w:rFonts w:hint="eastAsia" w:ascii="仿宋_GB2312" w:eastAsia="仿宋_GB2312"/>
                            <w:b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仿宋_GB2312" w:eastAsia="仿宋_GB2312"/>
                            <w:b/>
                            <w:sz w:val="21"/>
                            <w:szCs w:val="21"/>
                          </w:rPr>
                          <w:t>队伍保障</w:t>
                        </w:r>
                      </w:p>
                    </w:txbxContent>
                  </v:textbox>
                </v:shape>
                <v:shape id="_x0000_s1026" o:spid="_x0000_s1026" o:spt="176" type="#_x0000_t176" style="position:absolute;left:548640;top:3642360;height:296545;width:1114425;" fillcolor="#FFFFFF" filled="t" stroked="t" coordsize="21600,21600" o:gfxdata="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S1HXe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5383AB23">
                        <w:pPr>
                          <w:ind w:firstLine="0" w:firstLineChars="0"/>
                          <w:jc w:val="center"/>
                          <w:rPr>
                            <w:rFonts w:hint="eastAsia" w:ascii="仿宋_GB2312" w:eastAsia="仿宋_GB2312"/>
                            <w:b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仿宋_GB2312" w:eastAsia="仿宋_GB2312"/>
                            <w:b/>
                            <w:sz w:val="21"/>
                            <w:szCs w:val="21"/>
                          </w:rPr>
                          <w:t>通信保障</w:t>
                        </w:r>
                      </w:p>
                    </w:txbxContent>
                  </v:textbox>
                </v:shape>
                <v:shape id="_x0000_s1026" o:spid="_x0000_s1026" o:spt="176" type="#_x0000_t176" style="position:absolute;left:548640;top:4249420;height:296545;width:1123950;" fillcolor="#FFFFFF" filled="t" stroked="t" coordsize="21600,21600" o:gfxdata="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v5uOy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1E66515A">
                        <w:pPr>
                          <w:ind w:firstLine="0" w:firstLineChars="0"/>
                          <w:jc w:val="center"/>
                          <w:rPr>
                            <w:rFonts w:hint="eastAsia" w:ascii="仿宋_GB2312" w:eastAsia="仿宋_GB2312"/>
                            <w:b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仿宋_GB2312" w:eastAsia="仿宋_GB2312"/>
                            <w:b/>
                            <w:sz w:val="21"/>
                            <w:szCs w:val="21"/>
                          </w:rPr>
                          <w:t>应急器材保障</w:t>
                        </w:r>
                      </w:p>
                      <w:p w14:paraId="00B82573">
                        <w:pPr>
                          <w:ind w:firstLine="560"/>
                          <w:rPr>
                            <w:rFonts w:hint="eastAsia"/>
                          </w:rPr>
                        </w:pPr>
                      </w:p>
                    </w:txbxContent>
                  </v:textbox>
                </v:shape>
                <v:shape id="_x0000_s1026" o:spid="_x0000_s1026" o:spt="176" type="#_x0000_t176" style="position:absolute;left:556895;top:4553585;height:296545;width:1115695;" fillcolor="#FFFFFF" filled="t" stroked="t" coordsize="21600,21600" o:gfxdata="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srJpu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4028FED6">
                        <w:pPr>
                          <w:ind w:firstLine="0" w:firstLineChars="0"/>
                          <w:jc w:val="center"/>
                          <w:rPr>
                            <w:rFonts w:ascii="楷体_GB2312" w:eastAsia="楷体_GB2312"/>
                          </w:rPr>
                        </w:pPr>
                        <w:r>
                          <w:rPr>
                            <w:rFonts w:hint="eastAsia" w:ascii="仿宋_GB2312" w:eastAsia="仿宋_GB2312"/>
                            <w:b/>
                            <w:sz w:val="21"/>
                            <w:szCs w:val="21"/>
                          </w:rPr>
                          <w:t>资金保障</w:t>
                        </w:r>
                      </w:p>
                      <w:p w14:paraId="2B1BF406">
                        <w:pPr>
                          <w:ind w:firstLine="560"/>
                          <w:rPr>
                            <w:rFonts w:hint="eastAsia"/>
                          </w:rPr>
                        </w:pPr>
                      </w:p>
                    </w:txbxContent>
                  </v:textbox>
                </v:shape>
                <v:shape id="_x0000_s1026" o:spid="_x0000_s1026" o:spt="176" type="#_x0000_t176" style="position:absolute;left:548005;top:3944620;height:296545;width:1124585;" fillcolor="#FFFFFF" filled="t" stroked="t" coordsize="21600,21600" o:gfxdata="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RngwC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42E8E10C">
                        <w:pPr>
                          <w:ind w:firstLine="0" w:firstLineChars="0"/>
                          <w:jc w:val="center"/>
                          <w:rPr>
                            <w:rFonts w:hint="eastAsia" w:ascii="仿宋_GB2312" w:eastAsia="仿宋_GB2312"/>
                            <w:b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仿宋_GB2312" w:eastAsia="仿宋_GB2312"/>
                            <w:b/>
                            <w:sz w:val="21"/>
                            <w:szCs w:val="21"/>
                          </w:rPr>
                          <w:t>后勤保障</w:t>
                        </w:r>
                      </w:p>
                      <w:p w14:paraId="0B65F504">
                        <w:pPr>
                          <w:ind w:firstLine="560"/>
                          <w:rPr>
                            <w:rFonts w:hint="eastAsia"/>
                          </w:rPr>
                        </w:pPr>
                      </w:p>
                    </w:txbxContent>
                  </v:textbox>
                </v:shape>
                <v:line id="_x0000_s1026" o:spid="_x0000_s1026" o:spt="20" style="position:absolute;left:3470275;top:2642235;flip:y;height:10160;width:296545;" filled="f" stroked="t" coordsize="21600,21600" o:gfxdata="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7QTWcb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group id="_x0000_s1026" o:spid="_x0000_s1026" o:spt="203" style="position:absolute;left:2404726;top:1834496;height:1559560;width:574675;rotation:-5898240f;" coordsize="1274,1400" o:gfxdata="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Bd6SYe+AAAA2wAAAA8AAAAAAAAAAQAgAAAAIgAAAGRycy9kb3ducmV2Lnht&#10;bFBLAQIUABQAAAAIAIdO4kAzLwWeOwAAADkAAAAVAAAAAAAAAAEAIAAAAA0BAABkcnMvZ3JvdXBz&#10;aGFwZXhtbC54bWxQSwUGAAAAAAYABgBgAQAAygMAAAAA&#10;">
                  <o:lock v:ext="edit" grouping="f" rotation="f" text="f" aspectratio="f"/>
                  <v:shape id="_x0000_s1026" o:spid="_x0000_s1026" o:spt="34" type="#_x0000_t34" style="position:absolute;left:29;top:248;flip:x y;height:935;width:1;rotation:11796480f;" filled="f" stroked="t" coordsize="21600,21600" o:gfxdata="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Q+VibvQAA&#10;ANsAAAAPAAAAAAAAAAEAIAAAACIAAABkcnMvZG93bnJldi54bWxQSwECFAAUAAAACACHTuJAMy8F&#10;njsAAAA5AAAAEAAAAAAAAAABACAAAAAMAQAAZHJzL3NoYXBleG1sLnhtbFBLBQYAAAAABgAGAFsB&#10;AAC2AwAAAAA=&#10;" adj="-7776000">
                    <v:fill on="f" focussize="0,0"/>
                    <v:stroke color="#000000" joinstyle="miter"/>
                    <v:imagedata o:title=""/>
                    <o:lock v:ext="edit" aspectratio="f"/>
                  </v:shape>
                  <v:shape id="_x0000_s1026" o:spid="_x0000_s1026" o:spt="34" type="#_x0000_t34" style="position:absolute;left:1274;top:233;height:935;width:1;" filled="f" stroked="t" coordsize="21600,21600" o:gfxdata="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KPj3UO2AAAA2wAAAA8A&#10;AAAAAAAAAQAgAAAAIgAAAGRycy9kb3ducmV2LnhtbFBLAQIUABQAAAAIAIdO4kAzLwWeOwAAADkA&#10;AAAQAAAAAAAAAAEAIAAAAAUBAABkcnMvc2hhcGV4bWwueG1sUEsFBgAAAAAGAAYAWwEAAK8DAAAA&#10;AA==&#10;" adj="7776000">
                    <v:fill on="f" focussize="0,0"/>
                    <v:stroke color="#000000" joinstyle="miter"/>
                    <v:imagedata o:title=""/>
                    <o:lock v:ext="edit" aspectratio="f"/>
                  </v:shape>
                  <v:shape id="_x0000_s1026" o:spid="_x0000_s1026" o:spt="109" type="#_x0000_t109" style="position:absolute;left:0;top:-1;height:459;width:1260;" fillcolor="#FFFFFF" filled="t" stroked="t" coordsize="21600,21600" o:gfxdata="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sAeEr4A&#10;AADbAAAADwAAAAAAAAABACAAAAAiAAAAZHJzL2Rvd25yZXYueG1sUEsBAhQAFAAAAAgAh07iQDMv&#10;BZ47AAAAOQAAABAAAAAAAAAAAQAgAAAADQEAAGRycy9zaGFwZXhtbC54bWxQSwUGAAAAAAYABgBb&#10;AQAAtwMAAAAA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 w14:paraId="280E03D8">
                          <w:pPr>
                            <w:spacing w:line="240" w:lineRule="auto"/>
                            <w:ind w:firstLine="0" w:firstLineChars="0"/>
                            <w:jc w:val="center"/>
                            <w:rPr>
                              <w:rFonts w:hint="eastAsia" w:ascii="仿宋_GB2312" w:eastAsia="仿宋_GB2312"/>
                              <w:b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 w:ascii="仿宋_GB2312" w:eastAsia="仿宋_GB2312"/>
                              <w:b/>
                              <w:sz w:val="21"/>
                              <w:szCs w:val="21"/>
                            </w:rPr>
                            <w:t>Ⅱ级</w:t>
                          </w:r>
                        </w:p>
                        <w:p w14:paraId="3BD114D9">
                          <w:pPr>
                            <w:spacing w:line="240" w:lineRule="auto"/>
                            <w:ind w:firstLine="0" w:firstLineChars="0"/>
                            <w:jc w:val="center"/>
                            <w:rPr>
                              <w:rFonts w:hint="eastAsia" w:ascii="仿宋_GB2312" w:eastAsia="仿宋_GB2312"/>
                              <w:b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 w:ascii="仿宋_GB2312" w:eastAsia="仿宋_GB2312"/>
                              <w:b/>
                              <w:sz w:val="21"/>
                              <w:szCs w:val="21"/>
                            </w:rPr>
                            <w:t>响应</w:t>
                          </w:r>
                        </w:p>
                      </w:txbxContent>
                    </v:textbox>
                  </v:shape>
                  <v:shape id="_x0000_s1026" o:spid="_x0000_s1026" o:spt="109" type="#_x0000_t109" style="position:absolute;left:0;top:939;height:459;width:1260;" fillcolor="#FFFFFF" filled="t" stroked="t" coordsize="21600,21600" o:gfxdata="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uEoBlvQAA&#10;ANsAAAAPAAAAAAAAAAEAIAAAACIAAABkcnMvZG93bnJldi54bWxQSwECFAAUAAAACACHTuJAMy8F&#10;njsAAAA5AAAAEAAAAAAAAAABACAAAAAMAQAAZHJzL3NoYXBleG1sLnhtbFBLBQYAAAAABgAGAFsB&#10;AAC2AwAAAAA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 w14:paraId="36617B37">
                          <w:pPr>
                            <w:spacing w:line="240" w:lineRule="auto"/>
                            <w:ind w:firstLine="0" w:firstLineChars="0"/>
                            <w:rPr>
                              <w:rFonts w:hint="eastAsia" w:ascii="仿宋_GB2312" w:eastAsia="仿宋_GB2312"/>
                              <w:b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 w:ascii="仿宋_GB2312" w:eastAsia="仿宋_GB2312"/>
                              <w:b/>
                              <w:sz w:val="21"/>
                              <w:szCs w:val="21"/>
                            </w:rPr>
                            <w:t>Ⅰ级</w:t>
                          </w:r>
                        </w:p>
                        <w:p w14:paraId="1B0CB1BB">
                          <w:pPr>
                            <w:spacing w:line="240" w:lineRule="auto"/>
                            <w:ind w:firstLine="0" w:firstLineChars="0"/>
                            <w:rPr>
                              <w:rFonts w:hint="eastAsia" w:ascii="仿宋_GB2312" w:eastAsia="仿宋_GB2312"/>
                              <w:b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 w:ascii="仿宋_GB2312" w:eastAsia="仿宋_GB2312"/>
                              <w:b/>
                              <w:sz w:val="21"/>
                              <w:szCs w:val="21"/>
                            </w:rPr>
                            <w:t>响应</w:t>
                          </w:r>
                        </w:p>
                      </w:txbxContent>
                    </v:textbox>
                  </v:shape>
                  <v:shape id="_x0000_s1026" o:spid="_x0000_s1026" o:spt="70" type="#_x0000_t70" style="position:absolute;left:360;top:479;height:459;width:540;" fillcolor="#FFFFFF" filled="t" stroked="t" coordsize="21600,21600" o:gfxdata="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XuyzO/&#10;AAAA2wAAAA8AAAAAAAAAAQAgAAAAIgAAAGRycy9kb3ducmV2LnhtbFBLAQIUABQAAAAIAIdO4kAz&#10;LwWeOwAAADkAAAAQAAAAAAAAAAEAIAAAAA4BAABkcnMvc2hhcGV4bWwueG1sUEsFBgAAAAAGAAYA&#10;WwEAALgDAAAAAA==&#10;" adj="5400,4320">
                    <v:fill on="t" focussize="0,0"/>
                    <v:stroke color="#000000" joinstyle="miter"/>
                    <v:imagedata o:title=""/>
                    <o:lock v:ext="edit" aspectratio="f"/>
                    <v:textbox style="layout-flow:vertical-ideographic;"/>
                  </v:shape>
                </v:group>
                <v:shape id="_x0000_s1026" o:spid="_x0000_s1026" o:spt="32" type="#_x0000_t32" style="position:absolute;left:2747645;top:1928495;flip:x;height:167005;width:635;" filled="f" stroked="t" coordsize="21600,21600" o:gfxdata="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ebVcb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_x0000_s1026" o:spid="_x0000_s1026" o:spt="176" type="#_x0000_t176" style="position:absolute;left:2072639;top:3338195;height:393700;width:1372235;" fillcolor="#FFFFFF" filled="t" stroked="t" coordsize="21600,21600" o:gfxdata="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9UfsJr4A&#10;AADb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44176CB0">
                        <w:pPr>
                          <w:ind w:firstLine="0" w:firstLineChars="0"/>
                          <w:jc w:val="center"/>
                          <w:rPr>
                            <w:rFonts w:hint="eastAsia" w:ascii="仿宋_GB2312" w:eastAsia="仿宋_GB2312"/>
                            <w:b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仿宋_GB2312" w:eastAsia="仿宋_GB2312"/>
                            <w:b/>
                            <w:sz w:val="21"/>
                            <w:szCs w:val="21"/>
                          </w:rPr>
                          <w:t>现场指挥部</w:t>
                        </w:r>
                      </w:p>
                    </w:txbxContent>
                  </v:textbox>
                </v:shape>
                <v:line id="_x0000_s1026" o:spid="_x0000_s1026" o:spt="20" style="position:absolute;left:2760345;top:2901315;height:428625;width:1;" filled="f" stroked="t" coordsize="21600,21600" o:gfxdata="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gsrmK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176" type="#_x0000_t176" style="position:absolute;left:2072639;top:5907405;height:292100;width:1372235;" fillcolor="#FFFFFF" filled="t" stroked="t" coordsize="21600,21600" o:gfxdata="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uU3c+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3E927565">
                        <w:pPr>
                          <w:spacing w:line="240" w:lineRule="auto"/>
                          <w:ind w:firstLine="0" w:firstLineChars="0"/>
                          <w:jc w:val="center"/>
                          <w:rPr>
                            <w:rFonts w:hint="eastAsia" w:ascii="仿宋_GB2312" w:eastAsia="仿宋_GB2312"/>
                            <w:b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仿宋_GB2312" w:eastAsia="仿宋_GB2312"/>
                            <w:b/>
                            <w:sz w:val="21"/>
                            <w:szCs w:val="21"/>
                          </w:rPr>
                          <w:t>终止响应</w:t>
                        </w:r>
                      </w:p>
                    </w:txbxContent>
                  </v:textbox>
                </v:shape>
                <v:line id="_x0000_s1026" o:spid="_x0000_s1026" o:spt="20" style="position:absolute;left:2748280;top:6214745;flip:x;height:428625;width:1270;" filled="f" stroked="t" coordsize="21600,21600" o:gfxdata="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CS5V7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176" type="#_x0000_t176" style="position:absolute;left:2101850;top:3928110;height:393700;width:1372235;" fillcolor="#FFFFFF" filled="t" stroked="t" coordsize="21600,21600" o:gfxdata="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QO0cUugAAANs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4742EB14">
                        <w:pPr>
                          <w:ind w:firstLine="422"/>
                          <w:rPr>
                            <w:rFonts w:hint="eastAsia" w:ascii="仿宋_GB2312" w:eastAsia="仿宋_GB2312"/>
                            <w:b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仿宋_GB2312" w:eastAsia="仿宋_GB2312"/>
                            <w:b/>
                            <w:sz w:val="21"/>
                            <w:szCs w:val="21"/>
                          </w:rPr>
                          <w:t>应急救援</w:t>
                        </w:r>
                      </w:p>
                    </w:txbxContent>
                  </v:textbox>
                </v:shape>
                <v:line id="_x0000_s1026" o:spid="_x0000_s1026" o:spt="20" style="position:absolute;left:2748914;top:4317365;height:546100;width:635;" filled="f" stroked="t" coordsize="21600,21600" o:gfxdata="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VAFUL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34" type="#_x0000_t34" style="position:absolute;left:1663065;top:4062730;height:297180;width:3175;" filled="f" stroked="t" coordsize="21600,21600" o:gfxdata="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d/6cb4A&#10;AADbAAAADwAAAAAAAAABACAAAAAiAAAAZHJzL2Rvd25yZXYueG1sUEsBAhQAFAAAAAgAh07iQDMv&#10;BZ47AAAAOQAAABAAAAAAAAAAAQAgAAAADQEAAGRycy9zaGFwZXhtbC54bWxQSwUGAAAAAAYABgBb&#10;AQAAtwMAAAAA&#10;" adj="1386720">
                  <v:fill on="f" focussize="0,0"/>
                  <v:stroke color="#000000" joinstyle="miter"/>
                  <v:imagedata o:title=""/>
                  <o:lock v:ext="edit" aspectratio="f"/>
                </v:shape>
                <v:shape id="_x0000_s1026" o:spid="_x0000_s1026" o:spt="33" type="#_x0000_t33" style="position:absolute;left:1663065;top:3775710;height:284480;width:163195;" filled="f" stroked="t" coordsize="21600,21600" o:gfxdata="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0vsNDL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miter"/>
                  <v:imagedata o:title=""/>
                  <o:lock v:ext="edit" aspectratio="f"/>
                </v:shape>
                <v:shape id="_x0000_s1026" o:spid="_x0000_s1026" o:spt="34" type="#_x0000_t34" style="position:absolute;left:1582358;top:3569908;flip:y;height:146685;width:342265;rotation:-5898240f;" filled="f" stroked="t" coordsize="21600,21600" o:gfxdata="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38IzMrsAAADb&#10;AAAADwAAAAAAAAABACAAAAAiAAAAZHJzL2Rvd25yZXYueG1sUEsBAhQAFAAAAAgAh07iQDMvBZ47&#10;AAAAOQAAABAAAAAAAAAAAQAgAAAACgEAAGRycy9zaGFwZXhtbC54bWxQSwUGAAAAAAYABgBbAQAA&#10;tAMAAAAA&#10;" adj="562">
                  <v:fill on="f" focussize="0,0"/>
                  <v:stroke color="#000000" joinstyle="miter"/>
                  <v:imagedata o:title=""/>
                  <o:lock v:ext="edit" aspectratio="f"/>
                </v:shape>
                <v:shape id="_x0000_s1026" o:spid="_x0000_s1026" o:spt="33" type="#_x0000_t33" style="position:absolute;left:1590040;top:4433570;height:153670;width:322580;rotation:5898240f;" filled="f" stroked="t" coordsize="21600,21600" o:gfxdata="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3mkUb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miter"/>
                  <v:imagedata o:title=""/>
                  <o:lock v:ext="edit" aspectratio="f"/>
                </v:shape>
                <v:shape id="_x0000_s1026" o:spid="_x0000_s1026" o:spt="34" type="#_x0000_t34" style="position:absolute;left:3984625;top:3282950;flip:x y;height:297180;width:635;rotation:11796480f;" filled="f" stroked="t" coordsize="21600,21600" o:gfxdata="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rTkIm/&#10;AAAA2wAAAA8AAAAAAAAAAQAgAAAAIgAAAGRycy9kb3ducmV2LnhtbFBLAQIUABQAAAAIAIdO4kAz&#10;LwWeOwAAADkAAAAQAAAAAAAAAAEAIAAAAA4BAABkcnMvc2hhcGV4bWwueG1sUEsFBgAAAAAGAAYA&#10;WwEAALgDAAAAAA==&#10;" adj="-7776000">
                  <v:fill on="f" focussize="0,0"/>
                  <v:stroke color="#000000" joinstyle="miter"/>
                  <v:imagedata o:title=""/>
                  <o:lock v:ext="edit" aspectratio="f"/>
                </v:shape>
                <v:shape id="_x0000_s1026" o:spid="_x0000_s1026" o:spt="34" type="#_x0000_t34" style="position:absolute;left:3984625;top:3580130;flip:x y;height:297180;width:635;rotation:11796480f;" filled="f" stroked="t" coordsize="21600,21600" o:gfxdata="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WfNRK/&#10;AAAA2wAAAA8AAAAAAAAAAQAgAAAAIgAAAGRycy9kb3ducmV2LnhtbFBLAQIUABQAAAAIAIdO4kAz&#10;LwWeOwAAADkAAAAQAAAAAAAAAAEAIAAAAA4BAABkcnMvc2hhcGV4bWwueG1sUEsFBgAAAAAGAAYA&#10;WwEAALgDAAAAAA==&#10;" adj="-7776000">
                  <v:fill on="f" focussize="0,0"/>
                  <v:stroke color="#000000" joinstyle="miter"/>
                  <v:imagedata o:title=""/>
                  <o:lock v:ext="edit" aspectratio="f"/>
                </v:shape>
                <v:shape id="_x0000_s1026" o:spid="_x0000_s1026" o:spt="34" type="#_x0000_t34" style="position:absolute;left:3984625;top:3877310;flip:x y;height:297180;width:635;rotation:11796480f;" filled="f" stroked="t" coordsize="21600,21600" o:gfxdata="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9AChYLsAAADb&#10;AAAADwAAAAAAAAABACAAAAAiAAAAZHJzL2Rvd25yZXYueG1sUEsBAhQAFAAAAAgAh07iQDMvBZ47&#10;AAAAOQAAABAAAAAAAAAAAQAgAAAACgEAAGRycy9zaGFwZXhtbC54bWxQSwUGAAAAAAYABgBbAQAA&#10;tAMAAAAA&#10;" adj="-7776000">
                  <v:fill on="f" focussize="0,0"/>
                  <v:stroke color="#000000" joinstyle="miter"/>
                  <v:imagedata o:title=""/>
                  <o:lock v:ext="edit" aspectratio="f"/>
                </v:shape>
                <v:shape id="_x0000_s1026" o:spid="_x0000_s1026" o:spt="34" type="#_x0000_t34" style="position:absolute;left:3984625;top:4178300;flip:x y;height:297180;width:635;rotation:11796480f;" filled="f" stroked="t" coordsize="21600,21600" o:gfxdata="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tMBPu/&#10;AAAA2wAAAA8AAAAAAAAAAQAgAAAAIgAAAGRycy9kb3ducmV2LnhtbFBLAQIUABQAAAAIAIdO4kAz&#10;LwWeOwAAADkAAAAQAAAAAAAAAAEAIAAAAA4BAABkcnMvc2hhcGV4bWwueG1sUEsFBgAAAAAGAAYA&#10;WwEAALgDAAAAAA==&#10;" adj="-7776000">
                  <v:fill on="f" focussize="0,0"/>
                  <v:stroke color="#000000" joinstyle="miter"/>
                  <v:imagedata o:title=""/>
                  <o:lock v:ext="edit" aspectratio="f"/>
                </v:shape>
                <v:shape id="_x0000_s1026" o:spid="_x0000_s1026" o:spt="34" type="#_x0000_t34" style="position:absolute;left:3986530;top:4475480;flip:x y;height:297180;width:635;rotation:11796480f;" filled="f" stroked="t" coordsize="21600,21600" o:gfxdata="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Jw3hu8AAAA&#10;2wAAAA8AAAAAAAAAAQAgAAAAIgAAAGRycy9kb3ducmV2LnhtbFBLAQIUABQAAAAIAIdO4kAzLwWe&#10;OwAAADkAAAAQAAAAAAAAAAEAIAAAAAsBAABkcnMvc2hhcGV4bWwueG1sUEsFBgAAAAAGAAYAWwEA&#10;ALUDAAAAAA==&#10;" adj="-7776000">
                  <v:fill on="f" focussize="0,0"/>
                  <v:stroke color="#000000" joinstyle="miter"/>
                  <v:imagedata o:title=""/>
                  <o:lock v:ext="edit" aspectratio="f"/>
                </v:shape>
                <v:shape id="_x0000_s1026" o:spid="_x0000_s1026" o:spt="34" type="#_x0000_t34" style="position:absolute;left:3985260;top:5062855;flip:x y;height:297180;width:635;rotation:11796480f;" filled="f" stroked="t" coordsize="21600,21600" o:gfxdata="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Tx7gL4A&#10;AADbAAAADwAAAAAAAAABACAAAAAiAAAAZHJzL2Rvd25yZXYueG1sUEsBAhQAFAAAAAgAh07iQDMv&#10;BZ47AAAAOQAAABAAAAAAAAAAAQAgAAAADQEAAGRycy9zaGFwZXhtbC54bWxQSwUGAAAAAAYABgBb&#10;AQAAtwMAAAAA&#10;" adj="-7776000">
                  <v:fill on="f" focussize="0,0"/>
                  <v:stroke color="#000000" joinstyle="miter"/>
                  <v:imagedata o:title=""/>
                  <o:lock v:ext="edit" aspectratio="f"/>
                </v:shape>
                <v:shape id="_x0000_s1026" o:spid="_x0000_s1026" o:spt="34" type="#_x0000_t34" style="position:absolute;left:3985895;top:4767580;flip:x y;height:297180;width:635;rotation:11796480f;" filled="f" stroked="t" coordsize="21600,21600" o:gfxdata="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e7l974A&#10;AADbAAAADwAAAAAAAAABACAAAAAiAAAAZHJzL2Rvd25yZXYueG1sUEsBAhQAFAAAAAgAh07iQDMv&#10;BZ47AAAAOQAAABAAAAAAAAAAAQAgAAAADQEAAGRycy9zaGFwZXhtbC54bWxQSwUGAAAAAAYABgBb&#10;AQAAtwMAAAAA&#10;" adj="-7776000">
                  <v:fill on="f" focussize="0,0"/>
                  <v:stroke color="#000000" joinstyle="miter"/>
                  <v:imagedata o:title=""/>
                  <o:lock v:ext="edit" aspectratio="f"/>
                </v:shape>
                <v:group id="_x0000_s1026" o:spid="_x0000_s1026" o:spt="203" style="position:absolute;left:3984625;top:3140075;height:2665730;width:1397635;" coordsize="2201,4198" o:gfxdata="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+/oTOb0AAADbAAAADwAAAAAAAAABACAAAAAiAAAAZHJzL2Rvd25yZXYueG1s&#10;UEsBAhQAFAAAAAgAh07iQDMvBZ47AAAAOQAAABUAAAAAAAAAAQAgAAAADAEAAGRycy9ncm91cHNo&#10;YXBleG1sLnhtbFBLBQYAAAAABgAGAGABAADJAwAAAAA=&#10;">
                  <o:lock v:ext="edit" grouping="f" rotation="f" text="f" aspectratio="f"/>
                  <v:shape id="_x0000_s1026" o:spid="_x0000_s1026" o:spt="176" type="#_x0000_t176" style="position:absolute;left:0;top:0;height:468;width:2160;" fillcolor="#FFFFFF" filled="t" stroked="t" coordsize="21600,21600" o:gfxdata="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jvqh6/&#10;AAAA2wAAAA8AAAAAAAAAAQAgAAAAIgAAAGRycy9kb3ducmV2LnhtbFBLAQIUABQAAAAIAIdO4kAz&#10;LwWeOwAAADkAAAAQAAAAAAAAAAEAIAAAAA4BAABkcnMvc2hhcGV4bWwueG1sUEsFBgAAAAAGAAYA&#10;WwEAALgDAAAAAA=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 w14:paraId="55A60792">
                          <w:pPr>
                            <w:ind w:firstLine="0" w:firstLineChars="0"/>
                            <w:jc w:val="center"/>
                            <w:rPr>
                              <w:rFonts w:hint="eastAsia" w:ascii="楷体_GB2312" w:eastAsia="楷体_GB2312"/>
                            </w:rPr>
                          </w:pPr>
                          <w:r>
                            <w:rPr>
                              <w:rFonts w:hint="eastAsia" w:ascii="仿宋_GB2312" w:eastAsia="仿宋_GB2312"/>
                              <w:b/>
                              <w:sz w:val="21"/>
                              <w:szCs w:val="21"/>
                            </w:rPr>
                            <w:t>综合组</w:t>
                          </w:r>
                        </w:p>
                      </w:txbxContent>
                    </v:textbox>
                  </v:shape>
                  <v:shape id="_x0000_s1026" o:spid="_x0000_s1026" o:spt="176" type="#_x0000_t176" style="position:absolute;left:9;top:468;height:468;width:2160;" fillcolor="#FFFFFF" filled="t" stroked="t" coordsize="21600,21600" o:gfxdata="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cGMmq/&#10;AAAA2wAAAA8AAAAAAAAAAQAgAAAAIgAAAGRycy9kb3ducmV2LnhtbFBLAQIUABQAAAAIAIdO4kAz&#10;LwWeOwAAADkAAAAQAAAAAAAAAAEAIAAAAA4BAABkcnMvc2hhcGV4bWwueG1sUEsFBgAAAAAGAAYA&#10;WwEAALgDAAAAAA=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 w14:paraId="67EF579E">
                          <w:pPr>
                            <w:ind w:firstLine="0" w:firstLineChars="0"/>
                            <w:jc w:val="center"/>
                            <w:rPr>
                              <w:rFonts w:hint="eastAsia" w:ascii="仿宋_GB2312" w:eastAsia="仿宋_GB2312"/>
                              <w:b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 w:ascii="仿宋_GB2312" w:eastAsia="仿宋_GB2312"/>
                              <w:b/>
                              <w:sz w:val="21"/>
                              <w:szCs w:val="21"/>
                            </w:rPr>
                            <w:t>抢险救援组</w:t>
                          </w:r>
                        </w:p>
                        <w:p w14:paraId="6DF20572">
                          <w:pPr>
                            <w:ind w:firstLine="560"/>
                            <w:rPr>
                              <w:rFonts w:hint="eastAsia"/>
                            </w:rPr>
                          </w:pPr>
                        </w:p>
                      </w:txbxContent>
                    </v:textbox>
                  </v:shape>
                  <v:shape id="_x0000_s1026" o:spid="_x0000_s1026" o:spt="176" type="#_x0000_t176" style="position:absolute;left:18;top:1404;height:468;width:2160;" fillcolor="#FFFFFF" filled="t" stroked="t" coordsize="21600,21600" o:gfxdata="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hKl/G/&#10;AAAA2wAAAA8AAAAAAAAAAQAgAAAAIgAAAGRycy9kb3ducmV2LnhtbFBLAQIUABQAAAAIAIdO4kAz&#10;LwWeOwAAADkAAAAQAAAAAAAAAAEAIAAAAA4BAABkcnMvc2hhcGV4bWwueG1sUEsFBgAAAAAGAAYA&#10;WwEAALgDAAAAAA=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 w14:paraId="237AFAD7">
                          <w:pPr>
                            <w:ind w:firstLine="0" w:firstLineChars="0"/>
                            <w:jc w:val="center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 w:ascii="仿宋_GB2312" w:eastAsia="仿宋_GB2312"/>
                              <w:b/>
                              <w:sz w:val="21"/>
                              <w:szCs w:val="21"/>
                            </w:rPr>
                            <w:t>医学救</w:t>
                          </w:r>
                          <w:r>
                            <w:rPr>
                              <w:rFonts w:hint="eastAsia" w:ascii="仿宋_GB2312" w:eastAsia="仿宋_GB2312"/>
                              <w:b/>
                              <w:sz w:val="21"/>
                              <w:szCs w:val="21"/>
                              <w:lang w:eastAsia="zh-CN"/>
                            </w:rPr>
                            <w:t>护</w:t>
                          </w:r>
                          <w:r>
                            <w:rPr>
                              <w:rFonts w:hint="eastAsia" w:ascii="仿宋_GB2312" w:eastAsia="仿宋_GB2312"/>
                              <w:b/>
                              <w:sz w:val="21"/>
                              <w:szCs w:val="21"/>
                            </w:rPr>
                            <w:t>组</w:t>
                          </w:r>
                        </w:p>
                      </w:txbxContent>
                    </v:textbox>
                  </v:shape>
                  <v:shape id="_x0000_s1026" o:spid="_x0000_s1026" o:spt="176" type="#_x0000_t176" style="position:absolute;left:30;top:1872;height:468;width:2160;" fillcolor="#FFFFFF" filled="t" stroked="t" coordsize="21600,21600" o:gfxdata="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JgJhr4A&#10;AADbAAAADwAAAAAAAAABACAAAAAiAAAAZHJzL2Rvd25yZXYueG1sUEsBAhQAFAAAAAgAh07iQDMv&#10;BZ47AAAAOQAAABAAAAAAAAAAAQAgAAAADQEAAGRycy9zaGFwZXhtbC54bWxQSwUGAAAAAAYABgBb&#10;AQAAtwMAAAAA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 w14:paraId="768A52B4">
                          <w:pPr>
                            <w:ind w:firstLine="0" w:firstLineChars="0"/>
                            <w:jc w:val="center"/>
                            <w:rPr>
                              <w:rFonts w:hint="eastAsia" w:ascii="楷体_GB2312" w:eastAsia="楷体_GB2312"/>
                            </w:rPr>
                          </w:pPr>
                          <w:r>
                            <w:rPr>
                              <w:rFonts w:hint="eastAsia" w:ascii="仿宋_GB2312" w:eastAsia="仿宋_GB2312"/>
                              <w:b/>
                              <w:sz w:val="21"/>
                              <w:szCs w:val="21"/>
                              <w:lang w:eastAsia="zh-CN"/>
                            </w:rPr>
                            <w:t>社会稳定</w:t>
                          </w:r>
                          <w:r>
                            <w:rPr>
                              <w:rFonts w:hint="eastAsia" w:ascii="仿宋_GB2312" w:eastAsia="仿宋_GB2312"/>
                              <w:b/>
                              <w:sz w:val="21"/>
                              <w:szCs w:val="21"/>
                            </w:rPr>
                            <w:t>组</w:t>
                          </w:r>
                        </w:p>
                        <w:p w14:paraId="14D64CDB">
                          <w:pPr>
                            <w:ind w:firstLine="560"/>
                            <w:rPr>
                              <w:rFonts w:hint="eastAsia"/>
                            </w:rPr>
                          </w:pPr>
                        </w:p>
                      </w:txbxContent>
                    </v:textbox>
                  </v:shape>
                  <v:shape id="_x0000_s1026" o:spid="_x0000_s1026" o:spt="176" type="#_x0000_t176" style="position:absolute;left:30;top:2814;height:468;width:2160;" fillcolor="#FFFFFF" filled="t" stroked="t" coordsize="21600,21600" o:gfxdata="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fUrB2/&#10;AAAA2wAAAA8AAAAAAAAAAQAgAAAAIgAAAGRycy9kb3ducmV2LnhtbFBLAQIUABQAAAAIAIdO4kAz&#10;LwWeOwAAADkAAAAQAAAAAAAAAAEAIAAAAA4BAABkcnMvc2hhcGV4bWwueG1sUEsFBgAAAAAGAAYA&#10;WwEAALgDAAAAAA=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 w14:paraId="7CC89FBB">
                          <w:pPr>
                            <w:ind w:firstLine="0" w:firstLineChars="0"/>
                            <w:jc w:val="center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 w:ascii="仿宋_GB2312" w:eastAsia="仿宋_GB2312"/>
                              <w:b/>
                              <w:sz w:val="21"/>
                              <w:szCs w:val="21"/>
                              <w:lang w:eastAsia="zh-CN"/>
                            </w:rPr>
                            <w:t>应急保障</w:t>
                          </w:r>
                          <w:r>
                            <w:rPr>
                              <w:rFonts w:hint="eastAsia" w:ascii="仿宋_GB2312" w:eastAsia="仿宋_GB2312"/>
                              <w:b/>
                              <w:sz w:val="21"/>
                              <w:szCs w:val="21"/>
                            </w:rPr>
                            <w:t>组</w:t>
                          </w:r>
                        </w:p>
                      </w:txbxContent>
                    </v:textbox>
                  </v:shape>
                  <v:shape id="_x0000_s1026" o:spid="_x0000_s1026" o:spt="176" type="#_x0000_t176" style="position:absolute;left:30;top:2340;height:468;width:2160;" fillcolor="#FFFFFF" filled="t" stroked="t" coordsize="21600,21600" o:gfxdata="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ZLOG+8AAAA&#10;2wAAAA8AAAAAAAAAAQAgAAAAIgAAAGRycy9kb3ducmV2LnhtbFBLAQIUABQAAAAIAIdO4kAzLwWe&#10;OwAAADkAAAAQAAAAAAAAAAEAIAAAAAsBAABkcnMvc2hhcGV4bWwueG1sUEsFBgAAAAAGAAYAWwEA&#10;ALUDAAAAAA=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 w14:paraId="5AC3C086">
                          <w:pPr>
                            <w:ind w:firstLine="0" w:firstLineChars="0"/>
                            <w:jc w:val="center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 w:ascii="仿宋_GB2312" w:eastAsia="仿宋_GB2312"/>
                              <w:b/>
                              <w:sz w:val="21"/>
                              <w:szCs w:val="21"/>
                              <w:lang w:eastAsia="zh-CN"/>
                            </w:rPr>
                            <w:t>宣传报道</w:t>
                          </w:r>
                          <w:r>
                            <w:rPr>
                              <w:rFonts w:hint="eastAsia" w:ascii="仿宋_GB2312" w:eastAsia="仿宋_GB2312"/>
                              <w:b/>
                              <w:sz w:val="21"/>
                              <w:szCs w:val="21"/>
                            </w:rPr>
                            <w:t>组</w:t>
                          </w:r>
                        </w:p>
                      </w:txbxContent>
                    </v:textbox>
                  </v:shape>
                  <v:shape id="_x0000_s1026" o:spid="_x0000_s1026" o:spt="176" type="#_x0000_t176" style="position:absolute;left:34;top:3282;height:466;width:2160;" fillcolor="#FFFFFF" filled="t" stroked="t" coordsize="21600,21600" o:gfxdata="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kHnfS/&#10;AAAA2wAAAA8AAAAAAAAAAQAgAAAAIgAAAGRycy9kb3ducmV2LnhtbFBLAQIUABQAAAAIAIdO4kAz&#10;LwWeOwAAADkAAAAQAAAAAAAAAAEAIAAAAA4BAABkcnMvc2hhcGV4bWwueG1sUEsFBgAAAAAGAAYA&#10;WwEAALgDAAAAAA=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 w14:paraId="37260D63">
                          <w:pPr>
                            <w:ind w:firstLine="0" w:firstLineChars="0"/>
                            <w:jc w:val="center"/>
                            <w:rPr>
                              <w:rFonts w:hint="eastAsia" w:ascii="楷体_GB2312" w:eastAsia="楷体_GB2312"/>
                            </w:rPr>
                          </w:pPr>
                          <w:r>
                            <w:rPr>
                              <w:rFonts w:hint="eastAsia" w:ascii="仿宋_GB2312" w:eastAsia="仿宋_GB2312"/>
                              <w:b/>
                              <w:sz w:val="21"/>
                              <w:szCs w:val="21"/>
                            </w:rPr>
                            <w:t>善后工作组</w:t>
                          </w:r>
                        </w:p>
                      </w:txbxContent>
                    </v:textbox>
                  </v:shape>
                  <v:shape id="_x0000_s1026" o:spid="_x0000_s1026" o:spt="176" type="#_x0000_t176" style="position:absolute;left:20;top:937;height:468;width:2160;" fillcolor="#FFFFFF" filled="t" stroked="t" coordsize="21600,21600" o:gfxdata="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3korS8AAAA&#10;2wAAAA8AAAAAAAAAAQAgAAAAIgAAAGRycy9kb3ducmV2LnhtbFBLAQIUABQAAAAIAIdO4kAzLwWe&#10;OwAAADkAAAAQAAAAAAAAAAEAIAAAAAsBAABkcnMvc2hhcGV4bWwueG1sUEsFBgAAAAAGAAYAWwEA&#10;ALUDAAAAAA=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 w14:paraId="31B0CF3B">
                          <w:pPr>
                            <w:ind w:firstLine="0" w:firstLineChars="0"/>
                            <w:jc w:val="center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 w:ascii="仿宋_GB2312" w:eastAsia="仿宋_GB2312"/>
                              <w:b/>
                              <w:sz w:val="21"/>
                              <w:szCs w:val="21"/>
                              <w:lang w:eastAsia="zh-CN"/>
                            </w:rPr>
                            <w:t>技术</w:t>
                          </w:r>
                          <w:r>
                            <w:rPr>
                              <w:rFonts w:hint="eastAsia" w:ascii="仿宋_GB2312" w:eastAsia="仿宋_GB2312"/>
                              <w:b/>
                              <w:sz w:val="21"/>
                              <w:szCs w:val="21"/>
                            </w:rPr>
                            <w:t>组</w:t>
                          </w:r>
                        </w:p>
                      </w:txbxContent>
                    </v:textbox>
                  </v:shape>
                  <v:shape id="_x0000_s1026" o:spid="_x0000_s1026" o:spt="176" type="#_x0000_t176" style="position:absolute;left:41;top:3738;height:460;width:2160;" fillcolor="#FFFFFF" filled="t" stroked="t" coordsize="21600,21600" o:gfxdata="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qgHL74A&#10;AADbAAAADwAAAAAAAAABACAAAAAiAAAAZHJzL2Rvd25yZXYueG1sUEsBAhQAFAAAAAgAh07iQDMv&#10;BZ47AAAAOQAAABAAAAAAAAAAAQAgAAAADQEAAGRycy9zaGFwZXhtbC54bWxQSwUGAAAAAAYABgBb&#10;AQAAtwMAAAAA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 w14:paraId="49EA10D7">
                          <w:pPr>
                            <w:ind w:firstLine="0" w:firstLineChars="0"/>
                            <w:jc w:val="center"/>
                            <w:rPr>
                              <w:rFonts w:hint="eastAsia" w:ascii="仿宋_GB2312" w:eastAsia="仿宋_GB2312"/>
                              <w:b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 w:ascii="仿宋_GB2312" w:eastAsia="仿宋_GB2312"/>
                              <w:b/>
                              <w:sz w:val="21"/>
                              <w:szCs w:val="21"/>
                            </w:rPr>
                            <w:t>专家组</w:t>
                          </w:r>
                        </w:p>
                      </w:txbxContent>
                    </v:textbox>
                  </v:shape>
                </v:group>
                <v:shape id="_x0000_s1026" o:spid="_x0000_s1026" o:spt="34" type="#_x0000_t34" style="position:absolute;left:3984625;top:5359400;flip:x y;height:292100;width:0;rotation:11796480f;" filled="f" stroked="t" coordsize="21600,21600" o:gfxdata="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d71rG/&#10;AAAA2wAAAA8AAAAAAAAAAQAgAAAAIgAAAGRycy9kb3ducmV2LnhtbFBLAQIUABQAAAAIAIdO4kAz&#10;LwWeOwAAADkAAAAQAAAAAAAAAAEAIAAAAA4BAABkcnMvc2hhcGV4bWwueG1sUEsFBgAAAAAGAAYA&#10;WwEAALgDAAAAAA==&#10;" adj="-7776000">
                  <v:fill on="f" focussize="0,0"/>
                  <v:stroke color="#000000" joinstyle="miter"/>
                  <v:imagedata o:title=""/>
                  <o:lock v:ext="edit" aspectratio="f"/>
                </v:shape>
                <v:shape id="_x0000_s1026" o:spid="_x0000_s1026" o:spt="69" type="#_x0000_t69" style="position:absolute;left:1104900;top:2358390;height:76200;width:807720;" fillcolor="#FFFFFF" filled="t" stroked="t" coordsize="21600,21600" o:gfxdata="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HMeoO8AAAA&#10;2wAAAA8AAAAAAAAAAQAgAAAAIgAAAGRycy9kb3ducmV2LnhtbFBLAQIUABQAAAAIAIdO4kAzLwWe&#10;OwAAADkAAAAQAAAAAAAAAAEAIAAAAAsBAABkcnMvc2hhcGV4bWwueG1sUEsFBgAAAAAGAAYAWwEA&#10;ALUDAAAAAA==&#10;" adj="4320,5400">
                  <v:fill on="t" focussize="0,0"/>
                  <v:stroke color="#000000" joinstyle="miter"/>
                  <v:imagedata o:title=""/>
                  <o:lock v:ext="edit" aspectratio="f"/>
                </v:shape>
                <v:line id="_x0000_s1026" o:spid="_x0000_s1026" o:spt="20" style="position:absolute;left:3432175;top:3526155;height:635;width:333375;" filled="f" stroked="t" coordsize="21600,21600" o:gfxdata="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SHK8L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1831975;top:4154805;height:635;width:273050;" filled="f" stroked="t" coordsize="21600,21600" o:gfxdata="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HzVIe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shape id="_x0000_s1026" o:spid="_x0000_s1026" o:spt="37" type="#_x0000_t37" style="position:absolute;left:716280;top:1690370;flip:y;height:532765;width:1231265;rotation:11796480f;" filled="f" stroked="t" coordsize="21600,21600" o:gfxdata="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eCIBV&#10;wAAAANsAAAAPAAAAAAAAAAEAIAAAACIAAABkcnMvZG93bnJldi54bWxQSwECFAAUAAAACACHTuJA&#10;My8FnjsAAAA5AAAAEAAAAAAAAAABACAAAAAPAQAAZHJzL3NoYXBleG1sLnhtbFBLBQYAAAAABgAG&#10;AFsBAAC5AwAAAAA=&#10;">
                  <v:fill on="f" focussize="0,0"/>
                  <v:stroke color="#000000" joinstyle="round" endarrow="open"/>
                  <v:imagedata o:title=""/>
                  <o:lock v:ext="edit" aspectratio="f"/>
                </v:shape>
                <v:shape id="_x0000_s1026" o:spid="_x0000_s1026" o:spt="176" type="#_x0000_t176" style="position:absolute;left:116205;top:2785110;height:393700;width:1209675;rotation:11796480f;" fillcolor="#FFFFFF" filled="t" stroked="t" coordsize="21600,21600" o:gfxdata="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p9Ldq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0B90A64B">
                        <w:pPr>
                          <w:ind w:firstLine="0" w:firstLineChars="0"/>
                          <w:jc w:val="center"/>
                          <w:rPr>
                            <w:rFonts w:ascii="仿宋_GB2312" w:eastAsia="仿宋_GB2312"/>
                            <w:b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仿宋_GB2312" w:eastAsia="仿宋_GB2312"/>
                            <w:b/>
                            <w:sz w:val="21"/>
                            <w:szCs w:val="21"/>
                          </w:rPr>
                          <w:t>派出工作组</w:t>
                        </w:r>
                      </w:p>
                    </w:txbxContent>
                  </v:textbox>
                </v:shape>
                <v:shape id="_x0000_s1026" o:spid="_x0000_s1026" o:spt="32" type="#_x0000_t32" style="position:absolute;left:604520;top:2541905;flip:x;height:285750;width:1270;" filled="f" stroked="t" coordsize="21600,21600" o:gfxdata="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ytrAm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group id="_x0000_s1026" o:spid="_x0000_s1026" o:spt="203" style="position:absolute;left:412750;top:3175000;height:2907665;width:1663700;" coordsize="2625,4488" o:gfxdata="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DWW2YS+AAAA2wAAAA8AAAAAAAAAAQAgAAAAIgAAAGRycy9kb3ducmV2Lnht&#10;bFBLAQIUABQAAAAIAIdO4kAzLwWeOwAAADkAAAAVAAAAAAAAAAEAIAAAAA0BAABkcnMvZ3JvdXBz&#10;aGFwZXhtbC54bWxQSwUGAAAAAAYABgBgAQAAygMAAAAA&#10;">
                  <o:lock v:ext="edit" grouping="f" rotation="f" text="f" aspectratio="f"/>
                  <v:shape id="_x0000_s1026" o:spid="_x0000_s1026" o:spt="32" type="#_x0000_t32" style="position:absolute;left:0;top:0;height:4489;width:0;" filled="f" stroked="t" coordsize="21600,21600" o:gfxdata="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BROpR25AAAA2wAA&#10;AA8AAAAAAAAAAQAgAAAAIgAAAGRycy9kb3ducmV2LnhtbFBLAQIUABQAAAAIAIdO4kAzLwWeOwAA&#10;ADkAAAAQAAAAAAAAAAEAIAAAAAgBAABkcnMvc2hhcGV4bWwueG1sUEsFBgAAAAAGAAYAWwEAALID&#10;AAAAAA==&#10;">
                    <v:fill on="f" focussize="0,0"/>
                    <v:stroke color="#000000" joinstyle="round"/>
                    <v:imagedata o:title=""/>
                    <o:lock v:ext="edit" aspectratio="f"/>
                  </v:shape>
                  <v:line id="_x0000_s1026" o:spid="_x0000_s1026" o:spt="20" style="position:absolute;left:0;top:4473;height:1;width:2625;" filled="f" stroked="t" coordsize="21600,21600" o:gfxdata="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e4ypN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</w:p>
    <w:p w14:paraId="52B836A0">
      <w:pPr>
        <w:pStyle w:val="10"/>
        <w:spacing w:line="600" w:lineRule="exact"/>
        <w:ind w:firstLine="0" w:firstLineChars="0"/>
        <w:rPr>
          <w:rFonts w:hint="eastAsia" w:hAnsi="仿宋_GB2312" w:eastAsia="仿宋_GB2312" w:cs="仿宋_GB2312"/>
          <w:sz w:val="32"/>
          <w:szCs w:val="32"/>
        </w:rPr>
      </w:pPr>
    </w:p>
    <w:p w14:paraId="02035F68">
      <w:pPr>
        <w:pStyle w:val="10"/>
        <w:spacing w:line="600" w:lineRule="exact"/>
        <w:ind w:firstLine="0" w:firstLineChars="0"/>
        <w:rPr>
          <w:rFonts w:hint="eastAsia" w:hAnsi="仿宋_GB2312" w:eastAsia="仿宋_GB2312" w:cs="仿宋_GB2312"/>
          <w:sz w:val="32"/>
          <w:szCs w:val="32"/>
        </w:rPr>
      </w:pPr>
    </w:p>
    <w:p w14:paraId="079D3605">
      <w:pPr>
        <w:pStyle w:val="10"/>
        <w:spacing w:line="600" w:lineRule="exact"/>
        <w:ind w:firstLine="0" w:firstLineChars="0"/>
        <w:rPr>
          <w:rFonts w:hint="eastAsia" w:hAnsi="仿宋_GB2312" w:eastAsia="仿宋_GB2312" w:cs="仿宋_GB2312"/>
          <w:sz w:val="32"/>
          <w:szCs w:val="32"/>
        </w:rPr>
      </w:pPr>
    </w:p>
    <w:p w14:paraId="0990CB2E">
      <w:pPr>
        <w:pStyle w:val="10"/>
        <w:spacing w:line="600" w:lineRule="exact"/>
        <w:ind w:firstLine="0" w:firstLineChars="0"/>
        <w:rPr>
          <w:rFonts w:hint="eastAsia" w:hAnsi="仿宋_GB2312" w:eastAsia="仿宋_GB2312" w:cs="仿宋_GB2312"/>
          <w:sz w:val="32"/>
          <w:szCs w:val="32"/>
        </w:rPr>
      </w:pPr>
    </w:p>
    <w:p w14:paraId="6568C75B">
      <w:pPr>
        <w:pStyle w:val="10"/>
        <w:spacing w:line="600" w:lineRule="exact"/>
        <w:ind w:firstLine="0" w:firstLineChars="0"/>
        <w:rPr>
          <w:rFonts w:hint="eastAsia" w:hAnsi="仿宋_GB2312" w:eastAsia="仿宋_GB2312" w:cs="仿宋_GB2312"/>
          <w:sz w:val="32"/>
          <w:szCs w:val="32"/>
        </w:rPr>
      </w:pPr>
    </w:p>
    <w:p w14:paraId="1E148C55">
      <w:pPr>
        <w:pStyle w:val="10"/>
        <w:spacing w:line="600" w:lineRule="exact"/>
        <w:ind w:firstLine="0" w:firstLineChars="0"/>
        <w:rPr>
          <w:rFonts w:hint="eastAsia" w:hAnsi="仿宋_GB2312" w:eastAsia="仿宋_GB2312" w:cs="仿宋_GB2312"/>
          <w:sz w:val="32"/>
          <w:szCs w:val="32"/>
        </w:rPr>
      </w:pPr>
    </w:p>
    <w:p w14:paraId="43E2FBB8">
      <w:pPr>
        <w:pStyle w:val="10"/>
        <w:spacing w:line="600" w:lineRule="exact"/>
        <w:ind w:firstLine="0" w:firstLineChars="0"/>
        <w:rPr>
          <w:rFonts w:hint="eastAsia" w:hAnsi="仿宋_GB2312" w:eastAsia="仿宋_GB2312" w:cs="仿宋_GB2312"/>
          <w:sz w:val="32"/>
          <w:szCs w:val="32"/>
        </w:rPr>
      </w:pPr>
    </w:p>
    <w:p w14:paraId="7892DF20">
      <w:pPr>
        <w:pStyle w:val="10"/>
        <w:spacing w:line="600" w:lineRule="exact"/>
        <w:ind w:firstLine="0" w:firstLineChars="0"/>
        <w:rPr>
          <w:rFonts w:hint="eastAsia" w:hAnsi="仿宋_GB2312" w:eastAsia="仿宋_GB2312" w:cs="仿宋_GB2312"/>
          <w:sz w:val="32"/>
          <w:szCs w:val="32"/>
        </w:rPr>
      </w:pPr>
    </w:p>
    <w:p w14:paraId="0B0D72F6">
      <w:pPr>
        <w:pStyle w:val="10"/>
        <w:spacing w:line="600" w:lineRule="exact"/>
        <w:ind w:firstLine="0" w:firstLineChars="0"/>
        <w:rPr>
          <w:rFonts w:hint="eastAsia" w:hAnsi="仿宋_GB2312" w:eastAsia="仿宋_GB2312" w:cs="仿宋_GB2312"/>
          <w:sz w:val="32"/>
          <w:szCs w:val="32"/>
        </w:rPr>
      </w:pPr>
    </w:p>
    <w:p w14:paraId="01C8519E">
      <w:pPr>
        <w:pStyle w:val="10"/>
        <w:spacing w:line="600" w:lineRule="exact"/>
        <w:ind w:firstLine="0" w:firstLineChars="0"/>
        <w:rPr>
          <w:rFonts w:hint="eastAsia" w:hAnsi="仿宋_GB2312" w:eastAsia="仿宋_GB2312" w:cs="仿宋_GB2312"/>
          <w:sz w:val="32"/>
          <w:szCs w:val="32"/>
        </w:rPr>
      </w:pPr>
    </w:p>
    <w:p w14:paraId="1ECC1493">
      <w:pPr>
        <w:pStyle w:val="10"/>
        <w:spacing w:line="600" w:lineRule="exact"/>
        <w:ind w:firstLine="0" w:firstLineChars="0"/>
        <w:rPr>
          <w:rFonts w:hint="eastAsia" w:hAnsi="仿宋_GB2312" w:eastAsia="仿宋_GB2312" w:cs="仿宋_GB2312"/>
          <w:sz w:val="32"/>
          <w:szCs w:val="32"/>
        </w:rPr>
      </w:pPr>
    </w:p>
    <w:p w14:paraId="012E91E2">
      <w:pPr>
        <w:ind w:firstLine="420"/>
        <w:rPr>
          <w:sz w:val="21"/>
        </w:rPr>
      </w:pPr>
    </w:p>
    <w:p w14:paraId="636511A7">
      <w:pPr>
        <w:pStyle w:val="11"/>
        <w:ind w:left="560" w:firstLine="420"/>
        <w:rPr>
          <w:sz w:val="21"/>
        </w:rPr>
        <w:sectPr>
          <w:footerReference r:id="rId5" w:type="default"/>
          <w:pgSz w:w="11906" w:h="16838"/>
          <w:pgMar w:top="1984" w:right="1474" w:bottom="1361" w:left="1587" w:header="851" w:footer="992" w:gutter="0"/>
          <w:pgNumType w:fmt="numberInDash"/>
          <w:cols w:space="720" w:num="1"/>
          <w:docGrid w:type="lines" w:linePitch="313" w:charSpace="0"/>
        </w:sectPr>
      </w:pPr>
    </w:p>
    <w:p w14:paraId="260B245C">
      <w:pPr>
        <w:pStyle w:val="10"/>
        <w:spacing w:line="600" w:lineRule="exact"/>
        <w:ind w:firstLine="0" w:firstLineChars="0"/>
        <w:jc w:val="left"/>
        <w:rPr>
          <w:rFonts w:hint="eastAsia" w:hAnsi="仿宋_GB2312" w:eastAsia="仿宋_GB2312" w:cs="仿宋_GB2312"/>
          <w:sz w:val="32"/>
          <w:szCs w:val="32"/>
        </w:rPr>
        <w:sectPr>
          <w:type w:val="continuous"/>
          <w:pgSz w:w="11906" w:h="16838"/>
          <w:pgMar w:top="1797" w:right="1531" w:bottom="1797" w:left="1531" w:header="851" w:footer="1304" w:gutter="0"/>
          <w:pgNumType w:fmt="numberInDash"/>
          <w:cols w:space="720" w:num="1"/>
          <w:docGrid w:type="lines" w:linePitch="402" w:charSpace="0"/>
        </w:sectPr>
      </w:pPr>
    </w:p>
    <w:p w14:paraId="3B405FB5">
      <w:pPr>
        <w:pStyle w:val="2"/>
        <w:tabs>
          <w:tab w:val="right" w:leader="middleDot" w:pos="8490"/>
        </w:tabs>
        <w:spacing w:before="0" w:beforeLines="0" w:after="0" w:afterLines="0" w:line="600" w:lineRule="exact"/>
        <w:rPr>
          <w:rFonts w:hint="eastAsia" w:ascii="黑体" w:hAnsi="黑体" w:eastAsia="黑体" w:cs="黑体"/>
          <w:b w:val="0"/>
          <w:bCs w:val="0"/>
          <w:kern w:val="0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Cs w:val="32"/>
          <w:lang w:val="en-US" w:eastAsia="zh-CN"/>
        </w:rPr>
        <w:t xml:space="preserve">附件2   </w:t>
      </w:r>
    </w:p>
    <w:p w14:paraId="207F8AB0">
      <w:pPr>
        <w:pStyle w:val="2"/>
        <w:tabs>
          <w:tab w:val="right" w:leader="middleDot" w:pos="8490"/>
        </w:tabs>
        <w:spacing w:before="0" w:beforeLines="0" w:after="0" w:afterLines="0"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  <w:lang w:val="en-US" w:eastAsia="zh-CN"/>
        </w:rPr>
        <w:t>宁武县冶金工贸行业生产安全事故应急指挥机构</w:t>
      </w:r>
    </w:p>
    <w:p w14:paraId="226C5C21">
      <w:pPr>
        <w:rPr>
          <w:rFonts w:hint="eastAsia"/>
          <w:lang w:val="en-US" w:eastAsia="zh-CN"/>
        </w:rPr>
      </w:pPr>
    </w:p>
    <w:tbl>
      <w:tblPr>
        <w:tblStyle w:val="7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3"/>
        <w:gridCol w:w="1619"/>
        <w:gridCol w:w="6806"/>
      </w:tblGrid>
      <w:tr w14:paraId="412C2D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20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C2DB59">
            <w:pPr>
              <w:widowControl/>
              <w:ind w:firstLine="0" w:firstLineChars="0"/>
              <w:jc w:val="center"/>
              <w:textAlignment w:val="center"/>
              <w:rPr>
                <w:rFonts w:ascii="黑体" w:hAnsi="宋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1"/>
                <w:szCs w:val="21"/>
                <w:lang w:bidi="ar"/>
              </w:rPr>
              <w:t>人员</w:t>
            </w:r>
            <w:r>
              <w:rPr>
                <w:rFonts w:hint="eastAsia" w:ascii="黑体" w:hAnsi="宋体" w:eastAsia="黑体" w:cs="黑体"/>
                <w:kern w:val="0"/>
                <w:sz w:val="21"/>
                <w:szCs w:val="21"/>
                <w:lang w:eastAsia="zh-CN" w:bidi="ar"/>
              </w:rPr>
              <w:t>单位</w:t>
            </w:r>
          </w:p>
        </w:tc>
        <w:tc>
          <w:tcPr>
            <w:tcW w:w="6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67BB0F">
            <w:pPr>
              <w:widowControl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1"/>
                <w:szCs w:val="21"/>
                <w:lang w:bidi="ar"/>
              </w:rPr>
              <w:t>指挥机构职责</w:t>
            </w:r>
          </w:p>
        </w:tc>
      </w:tr>
      <w:tr w14:paraId="136B22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8" w:hRule="atLeast"/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9D1A7B">
            <w:pPr>
              <w:widowControl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1"/>
                <w:szCs w:val="21"/>
                <w:lang w:bidi="ar"/>
              </w:rPr>
              <w:t>指挥长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ED42B3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分管应急</w:t>
            </w:r>
          </w:p>
          <w:p w14:paraId="585B7C12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 w:bidi="ar"/>
              </w:rPr>
              <w:t>副县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长</w:t>
            </w:r>
          </w:p>
        </w:tc>
        <w:tc>
          <w:tcPr>
            <w:tcW w:w="68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887F53">
            <w:pPr>
              <w:widowControl/>
              <w:ind w:firstLine="0" w:firstLineChars="0"/>
              <w:textAlignment w:val="center"/>
              <w:rPr>
                <w:rFonts w:hint="eastAsia" w:ascii="黑体" w:hAnsi="宋体" w:eastAsia="黑体" w:cs="黑体"/>
                <w:b/>
                <w:sz w:val="21"/>
                <w:szCs w:val="21"/>
                <w:lang w:bidi="ar"/>
              </w:rPr>
            </w:pPr>
            <w:r>
              <w:rPr>
                <w:rStyle w:val="13"/>
                <w:rFonts w:hint="eastAsia" w:eastAsia="宋体"/>
                <w:color w:val="auto"/>
                <w:sz w:val="21"/>
                <w:szCs w:val="21"/>
                <w:lang w:eastAsia="zh-CN" w:bidi="ar"/>
              </w:rPr>
              <w:t>县</w:t>
            </w:r>
            <w:r>
              <w:rPr>
                <w:rStyle w:val="13"/>
                <w:rFonts w:hint="default"/>
                <w:color w:val="auto"/>
                <w:sz w:val="21"/>
                <w:szCs w:val="21"/>
                <w:lang w:bidi="ar"/>
              </w:rPr>
              <w:t>指挥部职责：</w:t>
            </w:r>
            <w:r>
              <w:rPr>
                <w:rStyle w:val="14"/>
                <w:color w:val="auto"/>
                <w:sz w:val="21"/>
                <w:szCs w:val="21"/>
                <w:lang w:bidi="ar"/>
              </w:rPr>
              <w:t>贯彻落实</w:t>
            </w:r>
            <w:r>
              <w:rPr>
                <w:rStyle w:val="14"/>
                <w:rFonts w:hint="eastAsia"/>
                <w:color w:val="auto"/>
                <w:sz w:val="21"/>
                <w:szCs w:val="21"/>
                <w:lang w:eastAsia="zh-CN" w:bidi="ar"/>
              </w:rPr>
              <w:t>县</w:t>
            </w:r>
            <w:r>
              <w:rPr>
                <w:rStyle w:val="14"/>
                <w:color w:val="auto"/>
                <w:sz w:val="21"/>
                <w:szCs w:val="21"/>
                <w:lang w:bidi="ar"/>
              </w:rPr>
              <w:t>委、</w:t>
            </w:r>
            <w:r>
              <w:rPr>
                <w:rStyle w:val="14"/>
                <w:rFonts w:hint="eastAsia"/>
                <w:color w:val="auto"/>
                <w:sz w:val="21"/>
                <w:szCs w:val="21"/>
                <w:lang w:eastAsia="zh-CN" w:bidi="ar"/>
              </w:rPr>
              <w:t>县</w:t>
            </w:r>
            <w:r>
              <w:rPr>
                <w:rStyle w:val="14"/>
                <w:color w:val="auto"/>
                <w:sz w:val="21"/>
                <w:szCs w:val="21"/>
                <w:lang w:bidi="ar"/>
              </w:rPr>
              <w:t>政府关于</w:t>
            </w:r>
            <w:r>
              <w:rPr>
                <w:rStyle w:val="14"/>
                <w:rFonts w:hint="eastAsia"/>
                <w:color w:val="auto"/>
                <w:sz w:val="21"/>
                <w:szCs w:val="21"/>
                <w:lang w:bidi="ar"/>
              </w:rPr>
              <w:t>冶金工贸行业安全</w:t>
            </w:r>
            <w:r>
              <w:rPr>
                <w:rStyle w:val="14"/>
                <w:color w:val="auto"/>
                <w:sz w:val="21"/>
                <w:szCs w:val="21"/>
                <w:lang w:bidi="ar"/>
              </w:rPr>
              <w:t>生产工作的决策部署，统筹协调全</w:t>
            </w:r>
            <w:r>
              <w:rPr>
                <w:rStyle w:val="14"/>
                <w:rFonts w:hint="eastAsia"/>
                <w:color w:val="auto"/>
                <w:sz w:val="21"/>
                <w:szCs w:val="21"/>
                <w:lang w:eastAsia="zh-CN" w:bidi="ar"/>
              </w:rPr>
              <w:t>县</w:t>
            </w:r>
            <w:r>
              <w:rPr>
                <w:rStyle w:val="14"/>
                <w:rFonts w:hint="eastAsia"/>
                <w:color w:val="auto"/>
                <w:sz w:val="21"/>
                <w:szCs w:val="21"/>
                <w:lang w:bidi="ar"/>
              </w:rPr>
              <w:t>冶金工贸行业</w:t>
            </w:r>
            <w:r>
              <w:rPr>
                <w:rStyle w:val="14"/>
                <w:color w:val="auto"/>
                <w:sz w:val="21"/>
                <w:szCs w:val="21"/>
                <w:lang w:bidi="ar"/>
              </w:rPr>
              <w:t>安全事故预防和隐患排查治理工作，组织指挥</w:t>
            </w:r>
            <w:r>
              <w:rPr>
                <w:rStyle w:val="14"/>
                <w:rFonts w:hint="eastAsia"/>
                <w:color w:val="auto"/>
                <w:sz w:val="21"/>
                <w:szCs w:val="21"/>
                <w:lang w:bidi="ar"/>
              </w:rPr>
              <w:t>较大冶金工贸行业事故</w:t>
            </w:r>
            <w:r>
              <w:rPr>
                <w:rStyle w:val="14"/>
                <w:color w:val="auto"/>
                <w:sz w:val="21"/>
                <w:szCs w:val="21"/>
                <w:lang w:bidi="ar"/>
              </w:rPr>
              <w:t>应急处置工作，</w:t>
            </w:r>
            <w:r>
              <w:rPr>
                <w:rStyle w:val="14"/>
                <w:rFonts w:hint="eastAsia"/>
                <w:color w:val="auto"/>
                <w:sz w:val="21"/>
                <w:szCs w:val="21"/>
                <w:lang w:bidi="ar"/>
              </w:rPr>
              <w:t>指导</w:t>
            </w:r>
            <w:r>
              <w:rPr>
                <w:rStyle w:val="14"/>
                <w:color w:val="auto"/>
                <w:sz w:val="21"/>
                <w:szCs w:val="21"/>
                <w:lang w:bidi="ar"/>
              </w:rPr>
              <w:t>协调</w:t>
            </w:r>
            <w:r>
              <w:rPr>
                <w:rStyle w:val="14"/>
                <w:rFonts w:hint="eastAsia"/>
                <w:color w:val="auto"/>
                <w:sz w:val="21"/>
                <w:szCs w:val="21"/>
                <w:lang w:bidi="ar"/>
              </w:rPr>
              <w:t>较大冶金工贸行业事故</w:t>
            </w:r>
            <w:r>
              <w:rPr>
                <w:rStyle w:val="14"/>
                <w:color w:val="auto"/>
                <w:sz w:val="21"/>
                <w:szCs w:val="21"/>
                <w:lang w:bidi="ar"/>
              </w:rPr>
              <w:t>调查评估和善后处置工作，落实</w:t>
            </w:r>
            <w:r>
              <w:rPr>
                <w:rStyle w:val="14"/>
                <w:rFonts w:hint="eastAsia"/>
                <w:color w:val="auto"/>
                <w:sz w:val="21"/>
                <w:szCs w:val="21"/>
                <w:lang w:eastAsia="zh-CN" w:bidi="ar"/>
              </w:rPr>
              <w:t>县</w:t>
            </w:r>
            <w:r>
              <w:rPr>
                <w:rStyle w:val="14"/>
                <w:color w:val="auto"/>
                <w:sz w:val="21"/>
                <w:szCs w:val="21"/>
                <w:lang w:bidi="ar"/>
              </w:rPr>
              <w:t>委、</w:t>
            </w:r>
            <w:r>
              <w:rPr>
                <w:rStyle w:val="14"/>
                <w:rFonts w:hint="eastAsia"/>
                <w:color w:val="auto"/>
                <w:sz w:val="21"/>
                <w:szCs w:val="21"/>
                <w:lang w:eastAsia="zh-CN" w:bidi="ar"/>
              </w:rPr>
              <w:t>县</w:t>
            </w:r>
            <w:r>
              <w:rPr>
                <w:rStyle w:val="14"/>
                <w:color w:val="auto"/>
                <w:sz w:val="21"/>
                <w:szCs w:val="21"/>
                <w:lang w:bidi="ar"/>
              </w:rPr>
              <w:t>政府和</w:t>
            </w:r>
            <w:r>
              <w:rPr>
                <w:rStyle w:val="14"/>
                <w:rFonts w:hint="eastAsia"/>
                <w:color w:val="auto"/>
                <w:sz w:val="21"/>
                <w:szCs w:val="21"/>
                <w:lang w:eastAsia="zh-CN" w:bidi="ar"/>
              </w:rPr>
              <w:t>县</w:t>
            </w:r>
            <w:r>
              <w:rPr>
                <w:rStyle w:val="14"/>
                <w:color w:val="auto"/>
                <w:sz w:val="21"/>
                <w:szCs w:val="21"/>
                <w:lang w:bidi="ar"/>
              </w:rPr>
              <w:t>应急救援总指挥部交办的</w:t>
            </w:r>
            <w:r>
              <w:rPr>
                <w:rStyle w:val="14"/>
                <w:rFonts w:hint="eastAsia"/>
                <w:color w:val="auto"/>
                <w:sz w:val="21"/>
                <w:szCs w:val="21"/>
                <w:lang w:bidi="ar"/>
              </w:rPr>
              <w:t>冶金工贸行业事故</w:t>
            </w:r>
            <w:r>
              <w:rPr>
                <w:rStyle w:val="14"/>
                <w:color w:val="auto"/>
                <w:sz w:val="21"/>
                <w:szCs w:val="21"/>
                <w:lang w:bidi="ar"/>
              </w:rPr>
              <w:t>应急处置的其他事项。</w:t>
            </w:r>
            <w:r>
              <w:rPr>
                <w:rStyle w:val="13"/>
                <w:rFonts w:hint="default"/>
                <w:color w:val="auto"/>
                <w:sz w:val="21"/>
                <w:szCs w:val="21"/>
                <w:lang w:bidi="ar"/>
              </w:rPr>
              <w:br w:type="textWrapping"/>
            </w:r>
            <w:r>
              <w:rPr>
                <w:rStyle w:val="15"/>
                <w:rFonts w:hint="eastAsia" w:eastAsia="宋体"/>
                <w:color w:val="auto"/>
                <w:sz w:val="21"/>
                <w:szCs w:val="21"/>
                <w:lang w:eastAsia="zh-CN" w:bidi="ar"/>
              </w:rPr>
              <w:t>县</w:t>
            </w:r>
            <w:r>
              <w:rPr>
                <w:rStyle w:val="15"/>
                <w:rFonts w:hint="default"/>
                <w:color w:val="auto"/>
                <w:sz w:val="21"/>
                <w:szCs w:val="21"/>
                <w:lang w:bidi="ar"/>
              </w:rPr>
              <w:t>指挥部办公室职责：</w:t>
            </w:r>
            <w:r>
              <w:rPr>
                <w:rStyle w:val="14"/>
                <w:color w:val="auto"/>
                <w:sz w:val="21"/>
                <w:szCs w:val="21"/>
                <w:lang w:bidi="ar"/>
              </w:rPr>
              <w:t>制定、修订</w:t>
            </w:r>
            <w:r>
              <w:rPr>
                <w:rStyle w:val="14"/>
                <w:rFonts w:hint="eastAsia"/>
                <w:color w:val="auto"/>
                <w:sz w:val="21"/>
                <w:szCs w:val="21"/>
                <w:lang w:bidi="ar"/>
              </w:rPr>
              <w:t>冶金工贸行业事故</w:t>
            </w:r>
            <w:r>
              <w:rPr>
                <w:rStyle w:val="14"/>
                <w:color w:val="auto"/>
                <w:sz w:val="21"/>
                <w:szCs w:val="21"/>
                <w:lang w:bidi="ar"/>
              </w:rPr>
              <w:t>应急预案，</w:t>
            </w:r>
            <w:r>
              <w:rPr>
                <w:rStyle w:val="14"/>
                <w:rFonts w:hint="eastAsia"/>
                <w:color w:val="auto"/>
                <w:sz w:val="21"/>
                <w:szCs w:val="21"/>
                <w:lang w:bidi="ar"/>
              </w:rPr>
              <w:t>协助</w:t>
            </w:r>
            <w:r>
              <w:rPr>
                <w:rStyle w:val="14"/>
                <w:rFonts w:hint="eastAsia"/>
                <w:color w:val="auto"/>
                <w:sz w:val="21"/>
                <w:szCs w:val="21"/>
                <w:lang w:eastAsia="zh-CN" w:bidi="ar"/>
              </w:rPr>
              <w:t>县</w:t>
            </w:r>
            <w:r>
              <w:rPr>
                <w:rStyle w:val="14"/>
                <w:color w:val="auto"/>
                <w:sz w:val="21"/>
                <w:szCs w:val="21"/>
                <w:lang w:bidi="ar"/>
              </w:rPr>
              <w:t>委、</w:t>
            </w:r>
            <w:r>
              <w:rPr>
                <w:rStyle w:val="14"/>
                <w:rFonts w:hint="eastAsia"/>
                <w:color w:val="auto"/>
                <w:sz w:val="21"/>
                <w:szCs w:val="21"/>
                <w:lang w:eastAsia="zh-CN" w:bidi="ar"/>
              </w:rPr>
              <w:t>县</w:t>
            </w:r>
            <w:r>
              <w:rPr>
                <w:rStyle w:val="14"/>
                <w:color w:val="auto"/>
                <w:sz w:val="21"/>
                <w:szCs w:val="21"/>
                <w:lang w:bidi="ar"/>
              </w:rPr>
              <w:t>政府指定的负责同志组织开展</w:t>
            </w:r>
            <w:r>
              <w:rPr>
                <w:rStyle w:val="14"/>
                <w:rFonts w:hint="eastAsia"/>
                <w:color w:val="auto"/>
                <w:sz w:val="21"/>
                <w:szCs w:val="21"/>
                <w:lang w:bidi="ar"/>
              </w:rPr>
              <w:t>冶金工贸行业事故</w:t>
            </w:r>
            <w:r>
              <w:rPr>
                <w:rStyle w:val="14"/>
                <w:color w:val="auto"/>
                <w:sz w:val="21"/>
                <w:szCs w:val="21"/>
                <w:lang w:bidi="ar"/>
              </w:rPr>
              <w:t>应急处置工作，</w:t>
            </w:r>
            <w:r>
              <w:rPr>
                <w:rStyle w:val="14"/>
                <w:rFonts w:hint="eastAsia"/>
                <w:color w:val="auto"/>
                <w:sz w:val="21"/>
                <w:szCs w:val="21"/>
                <w:lang w:bidi="ar"/>
              </w:rPr>
              <w:t>提出</w:t>
            </w:r>
            <w:r>
              <w:rPr>
                <w:rStyle w:val="14"/>
                <w:rFonts w:hint="eastAsia"/>
                <w:color w:val="auto"/>
                <w:sz w:val="21"/>
                <w:szCs w:val="21"/>
                <w:lang w:eastAsia="zh-CN" w:bidi="ar"/>
              </w:rPr>
              <w:t>县</w:t>
            </w:r>
            <w:r>
              <w:rPr>
                <w:rStyle w:val="14"/>
                <w:color w:val="auto"/>
                <w:sz w:val="21"/>
                <w:szCs w:val="21"/>
                <w:lang w:bidi="ar"/>
              </w:rPr>
              <w:t>级层面应急响应等级</w:t>
            </w:r>
            <w:r>
              <w:rPr>
                <w:rStyle w:val="14"/>
                <w:rFonts w:hint="eastAsia"/>
                <w:color w:val="auto"/>
                <w:sz w:val="21"/>
                <w:szCs w:val="21"/>
                <w:lang w:bidi="ar"/>
              </w:rPr>
              <w:t>建议</w:t>
            </w:r>
            <w:r>
              <w:rPr>
                <w:rStyle w:val="14"/>
                <w:color w:val="auto"/>
                <w:sz w:val="21"/>
                <w:szCs w:val="21"/>
                <w:lang w:bidi="ar"/>
              </w:rPr>
              <w:t>，</w:t>
            </w:r>
            <w:r>
              <w:rPr>
                <w:rStyle w:val="14"/>
                <w:rFonts w:hint="eastAsia"/>
                <w:color w:val="auto"/>
                <w:sz w:val="21"/>
                <w:szCs w:val="21"/>
                <w:lang w:bidi="ar"/>
              </w:rPr>
              <w:t>并指导协调落实响应措施；组织调动有关应急</w:t>
            </w:r>
            <w:r>
              <w:rPr>
                <w:rStyle w:val="14"/>
                <w:color w:val="auto"/>
                <w:sz w:val="21"/>
                <w:szCs w:val="21"/>
                <w:lang w:bidi="ar"/>
              </w:rPr>
              <w:t>力量参加</w:t>
            </w:r>
            <w:r>
              <w:rPr>
                <w:rStyle w:val="14"/>
                <w:rFonts w:hint="eastAsia"/>
                <w:color w:val="auto"/>
                <w:sz w:val="21"/>
                <w:szCs w:val="21"/>
                <w:lang w:bidi="ar"/>
              </w:rPr>
              <w:t>冶金工贸行业事故</w:t>
            </w:r>
            <w:r>
              <w:rPr>
                <w:rStyle w:val="14"/>
                <w:color w:val="auto"/>
                <w:sz w:val="21"/>
                <w:szCs w:val="21"/>
                <w:lang w:bidi="ar"/>
              </w:rPr>
              <w:t>应急处置行动</w:t>
            </w:r>
            <w:r>
              <w:rPr>
                <w:rStyle w:val="14"/>
                <w:rFonts w:hint="eastAsia"/>
                <w:color w:val="auto"/>
                <w:sz w:val="21"/>
                <w:szCs w:val="21"/>
                <w:lang w:bidi="ar"/>
              </w:rPr>
              <w:t>；协调组织冶金工贸行业事故调查和善后处置工作；按规定报告</w:t>
            </w:r>
            <w:r>
              <w:rPr>
                <w:rStyle w:val="14"/>
                <w:color w:val="auto"/>
                <w:sz w:val="21"/>
                <w:szCs w:val="21"/>
                <w:lang w:bidi="ar"/>
              </w:rPr>
              <w:t>和</w:t>
            </w:r>
            <w:r>
              <w:rPr>
                <w:rStyle w:val="14"/>
                <w:rFonts w:hint="eastAsia"/>
                <w:color w:val="auto"/>
                <w:sz w:val="21"/>
                <w:szCs w:val="21"/>
                <w:lang w:bidi="ar"/>
              </w:rPr>
              <w:t>协助</w:t>
            </w:r>
            <w:r>
              <w:rPr>
                <w:rStyle w:val="14"/>
                <w:color w:val="auto"/>
                <w:sz w:val="21"/>
                <w:szCs w:val="21"/>
                <w:lang w:bidi="ar"/>
              </w:rPr>
              <w:t>发布事故</w:t>
            </w:r>
            <w:r>
              <w:rPr>
                <w:rStyle w:val="14"/>
                <w:rFonts w:hint="eastAsia"/>
                <w:color w:val="auto"/>
                <w:sz w:val="21"/>
                <w:szCs w:val="21"/>
                <w:lang w:bidi="ar"/>
              </w:rPr>
              <w:t>及</w:t>
            </w:r>
            <w:r>
              <w:rPr>
                <w:rStyle w:val="14"/>
                <w:color w:val="auto"/>
                <w:sz w:val="21"/>
                <w:szCs w:val="21"/>
                <w:lang w:bidi="ar"/>
              </w:rPr>
              <w:t>应急救援信息</w:t>
            </w:r>
            <w:r>
              <w:rPr>
                <w:rStyle w:val="14"/>
                <w:rFonts w:hint="eastAsia"/>
                <w:color w:val="auto"/>
                <w:sz w:val="21"/>
                <w:szCs w:val="21"/>
                <w:lang w:bidi="ar"/>
              </w:rPr>
              <w:t>；</w:t>
            </w:r>
            <w:r>
              <w:rPr>
                <w:rStyle w:val="14"/>
                <w:color w:val="auto"/>
                <w:sz w:val="21"/>
                <w:szCs w:val="21"/>
                <w:lang w:bidi="ar"/>
              </w:rPr>
              <w:t>指导县</w:t>
            </w:r>
            <w:r>
              <w:rPr>
                <w:rStyle w:val="14"/>
                <w:rFonts w:hint="eastAsia"/>
                <w:color w:val="auto"/>
                <w:sz w:val="21"/>
                <w:szCs w:val="21"/>
                <w:lang w:bidi="ar"/>
              </w:rPr>
              <w:t>冶金工贸行业事故</w:t>
            </w:r>
            <w:r>
              <w:rPr>
                <w:rStyle w:val="14"/>
                <w:color w:val="auto"/>
                <w:sz w:val="21"/>
                <w:szCs w:val="21"/>
                <w:lang w:bidi="ar"/>
              </w:rPr>
              <w:t>应对等工作</w:t>
            </w:r>
            <w:r>
              <w:rPr>
                <w:rStyle w:val="14"/>
                <w:rFonts w:hint="eastAsia"/>
                <w:color w:val="auto"/>
                <w:sz w:val="21"/>
                <w:szCs w:val="21"/>
                <w:lang w:bidi="ar"/>
              </w:rPr>
              <w:t>；负责</w:t>
            </w:r>
            <w:r>
              <w:rPr>
                <w:rStyle w:val="14"/>
                <w:color w:val="auto"/>
                <w:sz w:val="21"/>
                <w:szCs w:val="21"/>
                <w:lang w:bidi="ar"/>
              </w:rPr>
              <w:t>建立专家信息库。</w:t>
            </w:r>
            <w:r>
              <w:rPr>
                <w:rStyle w:val="16"/>
                <w:rFonts w:hint="default"/>
                <w:color w:val="auto"/>
                <w:sz w:val="21"/>
                <w:szCs w:val="21"/>
                <w:lang w:bidi="ar"/>
              </w:rPr>
              <w:br w:type="textWrapping"/>
            </w:r>
            <w:r>
              <w:rPr>
                <w:rStyle w:val="13"/>
                <w:rFonts w:hint="default"/>
                <w:color w:val="auto"/>
                <w:sz w:val="21"/>
                <w:szCs w:val="21"/>
                <w:lang w:bidi="ar"/>
              </w:rPr>
              <w:t>应急专班职责：</w:t>
            </w:r>
            <w:r>
              <w:rPr>
                <w:rStyle w:val="14"/>
                <w:color w:val="auto"/>
                <w:sz w:val="21"/>
                <w:szCs w:val="21"/>
                <w:lang w:bidi="ar"/>
              </w:rPr>
              <w:t>启动</w:t>
            </w:r>
            <w:r>
              <w:rPr>
                <w:rStyle w:val="14"/>
                <w:rFonts w:hint="eastAsia"/>
                <w:color w:val="auto"/>
                <w:sz w:val="21"/>
                <w:szCs w:val="21"/>
                <w:lang w:eastAsia="zh-CN" w:bidi="ar"/>
              </w:rPr>
              <w:t>县</w:t>
            </w:r>
            <w:r>
              <w:rPr>
                <w:rStyle w:val="14"/>
                <w:color w:val="auto"/>
                <w:sz w:val="21"/>
                <w:szCs w:val="21"/>
                <w:lang w:bidi="ar"/>
              </w:rPr>
              <w:t>级</w:t>
            </w:r>
            <w:r>
              <w:rPr>
                <w:rStyle w:val="14"/>
                <w:rFonts w:hint="eastAsia"/>
                <w:color w:val="auto"/>
                <w:sz w:val="21"/>
                <w:szCs w:val="21"/>
                <w:lang w:bidi="ar"/>
              </w:rPr>
              <w:t>三级、二</w:t>
            </w:r>
            <w:r>
              <w:rPr>
                <w:rStyle w:val="14"/>
                <w:color w:val="auto"/>
                <w:sz w:val="21"/>
                <w:szCs w:val="21"/>
                <w:lang w:bidi="ar"/>
              </w:rPr>
              <w:t>级、</w:t>
            </w:r>
            <w:r>
              <w:rPr>
                <w:rStyle w:val="14"/>
                <w:rFonts w:hint="eastAsia"/>
                <w:color w:val="auto"/>
                <w:sz w:val="21"/>
                <w:szCs w:val="21"/>
                <w:lang w:bidi="ar"/>
              </w:rPr>
              <w:t>一</w:t>
            </w:r>
            <w:r>
              <w:rPr>
                <w:rStyle w:val="14"/>
                <w:color w:val="auto"/>
                <w:sz w:val="21"/>
                <w:szCs w:val="21"/>
                <w:lang w:bidi="ar"/>
              </w:rPr>
              <w:t>级响应后，</w:t>
            </w:r>
            <w:r>
              <w:rPr>
                <w:rStyle w:val="14"/>
                <w:rFonts w:hint="eastAsia"/>
                <w:color w:val="auto"/>
                <w:sz w:val="21"/>
                <w:szCs w:val="21"/>
                <w:lang w:eastAsia="zh-CN" w:bidi="ar"/>
              </w:rPr>
              <w:t>县</w:t>
            </w:r>
            <w:r>
              <w:rPr>
                <w:rStyle w:val="14"/>
                <w:color w:val="auto"/>
                <w:sz w:val="21"/>
                <w:szCs w:val="21"/>
                <w:lang w:bidi="ar"/>
              </w:rPr>
              <w:t>级专班成员立即赶赴</w:t>
            </w:r>
            <w:r>
              <w:rPr>
                <w:rStyle w:val="14"/>
                <w:rFonts w:hint="eastAsia"/>
                <w:color w:val="auto"/>
                <w:sz w:val="21"/>
                <w:szCs w:val="21"/>
                <w:lang w:bidi="ar"/>
              </w:rPr>
              <w:t>现场</w:t>
            </w:r>
            <w:r>
              <w:rPr>
                <w:rStyle w:val="14"/>
                <w:color w:val="auto"/>
                <w:sz w:val="21"/>
                <w:szCs w:val="21"/>
                <w:lang w:bidi="ar"/>
              </w:rPr>
              <w:t>；了解事故</w:t>
            </w:r>
            <w:r>
              <w:rPr>
                <w:rStyle w:val="14"/>
                <w:rFonts w:hint="eastAsia"/>
                <w:color w:val="auto"/>
                <w:sz w:val="21"/>
                <w:szCs w:val="21"/>
                <w:lang w:bidi="ar"/>
              </w:rPr>
              <w:t>情况</w:t>
            </w:r>
            <w:r>
              <w:rPr>
                <w:rStyle w:val="14"/>
                <w:color w:val="auto"/>
                <w:sz w:val="21"/>
                <w:szCs w:val="21"/>
                <w:lang w:bidi="ar"/>
              </w:rPr>
              <w:t>和前期处置情况；迅速</w:t>
            </w:r>
            <w:r>
              <w:rPr>
                <w:rStyle w:val="14"/>
                <w:rFonts w:hint="eastAsia"/>
                <w:color w:val="auto"/>
                <w:sz w:val="21"/>
                <w:szCs w:val="21"/>
                <w:lang w:bidi="ar"/>
              </w:rPr>
              <w:t>拟定现场</w:t>
            </w:r>
            <w:r>
              <w:rPr>
                <w:rStyle w:val="14"/>
                <w:color w:val="auto"/>
                <w:sz w:val="21"/>
                <w:szCs w:val="21"/>
                <w:lang w:bidi="ar"/>
              </w:rPr>
              <w:t>指挥部组成及职责</w:t>
            </w:r>
            <w:r>
              <w:rPr>
                <w:rStyle w:val="14"/>
                <w:rFonts w:hint="eastAsia"/>
                <w:color w:val="auto"/>
                <w:sz w:val="21"/>
                <w:szCs w:val="21"/>
                <w:lang w:bidi="ar"/>
              </w:rPr>
              <w:t>分工建议</w:t>
            </w:r>
            <w:r>
              <w:rPr>
                <w:rStyle w:val="14"/>
                <w:color w:val="auto"/>
                <w:sz w:val="21"/>
                <w:szCs w:val="21"/>
                <w:lang w:bidi="ar"/>
              </w:rPr>
              <w:t>、通讯录等材料；</w:t>
            </w:r>
            <w:r>
              <w:rPr>
                <w:rStyle w:val="14"/>
                <w:rFonts w:hint="eastAsia"/>
                <w:color w:val="auto"/>
                <w:sz w:val="21"/>
                <w:szCs w:val="21"/>
                <w:lang w:bidi="ar"/>
              </w:rPr>
              <w:t>做好指挥部会务及相关联络工作，协调督促各组贯彻落实指挥部有关要求；及时掌握各组工作进展情况；承办指挥部交办的其他事项。</w:t>
            </w:r>
          </w:p>
        </w:tc>
      </w:tr>
      <w:tr w14:paraId="3FA068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7" w:hRule="atLeast"/>
          <w:jc w:val="center"/>
        </w:trPr>
        <w:tc>
          <w:tcPr>
            <w:tcW w:w="463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BF9DE4">
            <w:pPr>
              <w:widowControl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1"/>
                <w:szCs w:val="21"/>
                <w:lang w:bidi="ar"/>
              </w:rPr>
              <w:t>副指挥长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8EA377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 w:bidi="ar"/>
              </w:rPr>
              <w:t>县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政府</w:t>
            </w:r>
          </w:p>
          <w:p w14:paraId="5FC9BA37">
            <w:pPr>
              <w:ind w:firstLine="0" w:firstLineChars="0"/>
              <w:jc w:val="center"/>
              <w:textAlignment w:val="center"/>
              <w:rPr>
                <w:rFonts w:hint="eastAsia" w:ascii="宋体" w:hAnsi="宋体" w:eastAsia="仿宋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办公室副主任</w:t>
            </w:r>
          </w:p>
        </w:tc>
        <w:tc>
          <w:tcPr>
            <w:tcW w:w="68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313F05">
            <w:pPr>
              <w:widowControl/>
              <w:ind w:firstLine="0" w:firstLineChars="0"/>
              <w:textAlignment w:val="center"/>
              <w:rPr>
                <w:rFonts w:hint="eastAsia" w:ascii="黑体" w:hAnsi="宋体" w:eastAsia="黑体" w:cs="黑体"/>
                <w:b/>
                <w:sz w:val="21"/>
                <w:szCs w:val="21"/>
              </w:rPr>
            </w:pPr>
          </w:p>
        </w:tc>
      </w:tr>
      <w:tr w14:paraId="7CF4C7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  <w:jc w:val="center"/>
        </w:trPr>
        <w:tc>
          <w:tcPr>
            <w:tcW w:w="4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C187BA">
            <w:pPr>
              <w:ind w:firstLine="0" w:firstLineChars="0"/>
              <w:jc w:val="center"/>
              <w:rPr>
                <w:rFonts w:hint="eastAsia" w:ascii="黑体" w:hAnsi="宋体" w:eastAsia="黑体" w:cs="黑体"/>
                <w:sz w:val="21"/>
                <w:szCs w:val="21"/>
              </w:rPr>
            </w:pP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7AAEF3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 w:bidi="ar"/>
              </w:rPr>
              <w:t>县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应急局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 w:bidi="ar"/>
              </w:rPr>
              <w:t>局长</w:t>
            </w:r>
          </w:p>
        </w:tc>
        <w:tc>
          <w:tcPr>
            <w:tcW w:w="68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A36B3E">
            <w:pPr>
              <w:ind w:firstLine="0" w:firstLineChars="0"/>
              <w:rPr>
                <w:rFonts w:hint="eastAsia" w:ascii="黑体" w:hAnsi="宋体" w:eastAsia="黑体" w:cs="黑体"/>
                <w:b/>
                <w:sz w:val="21"/>
                <w:szCs w:val="21"/>
              </w:rPr>
            </w:pPr>
          </w:p>
        </w:tc>
      </w:tr>
      <w:tr w14:paraId="2015AA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9" w:hRule="atLeast"/>
          <w:jc w:val="center"/>
        </w:trPr>
        <w:tc>
          <w:tcPr>
            <w:tcW w:w="4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7EEAC9">
            <w:pPr>
              <w:ind w:firstLine="0" w:firstLineChars="0"/>
              <w:jc w:val="center"/>
              <w:rPr>
                <w:rFonts w:hint="eastAsia" w:ascii="黑体" w:hAnsi="宋体" w:eastAsia="黑体" w:cs="黑体"/>
                <w:sz w:val="21"/>
                <w:szCs w:val="21"/>
              </w:rPr>
            </w:pP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0C8BA0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 w:bidi="ar"/>
              </w:rPr>
              <w:t>县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工信局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 w:bidi="ar"/>
              </w:rPr>
              <w:t>局长</w:t>
            </w:r>
          </w:p>
        </w:tc>
        <w:tc>
          <w:tcPr>
            <w:tcW w:w="68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0529F3">
            <w:pPr>
              <w:widowControl/>
              <w:ind w:firstLine="0" w:firstLineChars="0"/>
              <w:textAlignment w:val="center"/>
              <w:rPr>
                <w:rFonts w:hint="eastAsia" w:ascii="黑体" w:hAnsi="宋体" w:eastAsia="黑体" w:cs="黑体"/>
                <w:sz w:val="21"/>
                <w:szCs w:val="21"/>
              </w:rPr>
            </w:pPr>
          </w:p>
        </w:tc>
      </w:tr>
      <w:tr w14:paraId="50A974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6" w:hRule="atLeast"/>
          <w:jc w:val="center"/>
        </w:trPr>
        <w:tc>
          <w:tcPr>
            <w:tcW w:w="46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8A62AD">
            <w:pPr>
              <w:ind w:firstLine="0" w:firstLineChars="0"/>
              <w:jc w:val="center"/>
              <w:rPr>
                <w:rFonts w:hint="eastAsia" w:ascii="黑体" w:hAnsi="宋体" w:eastAsia="黑体" w:cs="黑体"/>
                <w:sz w:val="21"/>
                <w:szCs w:val="21"/>
              </w:rPr>
            </w:pP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011F37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 w:bidi="ar"/>
              </w:rPr>
              <w:t>县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消防救援</w:t>
            </w:r>
          </w:p>
          <w:p w14:paraId="3130ABED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支队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 w:bidi="ar"/>
              </w:rPr>
              <w:t>支队长</w:t>
            </w:r>
          </w:p>
        </w:tc>
        <w:tc>
          <w:tcPr>
            <w:tcW w:w="68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A5B454">
            <w:pPr>
              <w:widowControl/>
              <w:ind w:firstLine="0" w:firstLineChars="0"/>
              <w:textAlignment w:val="center"/>
              <w:rPr>
                <w:rFonts w:hint="eastAsia" w:ascii="黑体" w:hAnsi="宋体" w:eastAsia="黑体" w:cs="黑体"/>
                <w:sz w:val="21"/>
                <w:szCs w:val="21"/>
              </w:rPr>
            </w:pPr>
          </w:p>
        </w:tc>
      </w:tr>
      <w:tr w14:paraId="3DC9B0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7" w:hRule="atLeast"/>
          <w:jc w:val="center"/>
        </w:trPr>
        <w:tc>
          <w:tcPr>
            <w:tcW w:w="4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48FCEB">
            <w:pPr>
              <w:widowControl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kern w:val="0"/>
                <w:sz w:val="21"/>
                <w:szCs w:val="21"/>
                <w:lang w:bidi="ar"/>
              </w:rPr>
            </w:pPr>
          </w:p>
          <w:p w14:paraId="4C55BD36">
            <w:pPr>
              <w:widowControl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黑体" w:hAnsi="宋体" w:eastAsia="黑体" w:cs="黑体"/>
                <w:kern w:val="0"/>
                <w:sz w:val="21"/>
                <w:szCs w:val="21"/>
                <w:lang w:bidi="ar"/>
              </w:rPr>
              <w:t>成员</w:t>
            </w:r>
            <w:r>
              <w:rPr>
                <w:rFonts w:hint="eastAsia" w:ascii="黑体" w:hAnsi="宋体" w:eastAsia="黑体" w:cs="黑体"/>
                <w:kern w:val="0"/>
                <w:sz w:val="21"/>
                <w:szCs w:val="21"/>
                <w:lang w:eastAsia="zh-CN" w:bidi="ar"/>
              </w:rPr>
              <w:t>单位</w:t>
            </w:r>
          </w:p>
          <w:p w14:paraId="6FC49CAC">
            <w:pPr>
              <w:widowControl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sz w:val="21"/>
                <w:szCs w:val="21"/>
              </w:rPr>
            </w:pP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03DD14">
            <w:pPr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县</w:t>
            </w:r>
            <w:r>
              <w:rPr>
                <w:rFonts w:hint="eastAsia" w:ascii="宋体" w:hAnsi="宋体" w:cs="宋体"/>
                <w:sz w:val="21"/>
                <w:szCs w:val="21"/>
              </w:rPr>
              <w:t>委宣传部</w:t>
            </w:r>
          </w:p>
        </w:tc>
        <w:tc>
          <w:tcPr>
            <w:tcW w:w="680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66BFD4">
            <w:pPr>
              <w:ind w:firstLine="0" w:firstLineChars="0"/>
              <w:jc w:val="lef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Style w:val="14"/>
                <w:rFonts w:hint="eastAsia"/>
                <w:color w:val="auto"/>
                <w:sz w:val="21"/>
                <w:szCs w:val="21"/>
                <w:lang w:bidi="ar"/>
              </w:rPr>
              <w:t>根据指挥部的统一部署，组织协调新闻媒体开展救援新闻发布和报道，积极引导舆论。</w:t>
            </w:r>
          </w:p>
        </w:tc>
      </w:tr>
      <w:tr w14:paraId="3A356F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2" w:hRule="atLeast"/>
          <w:jc w:val="center"/>
        </w:trPr>
        <w:tc>
          <w:tcPr>
            <w:tcW w:w="4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685D85">
            <w:pPr>
              <w:ind w:firstLine="0" w:firstLineChars="0"/>
              <w:jc w:val="center"/>
              <w:rPr>
                <w:rFonts w:hint="eastAsia" w:ascii="黑体" w:hAnsi="宋体" w:eastAsia="黑体" w:cs="黑体"/>
                <w:sz w:val="21"/>
                <w:szCs w:val="21"/>
              </w:rPr>
            </w:pPr>
          </w:p>
        </w:tc>
        <w:tc>
          <w:tcPr>
            <w:tcW w:w="161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7FA8BE"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 w:bidi="ar"/>
              </w:rPr>
              <w:t>县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发改委</w:t>
            </w:r>
          </w:p>
        </w:tc>
        <w:tc>
          <w:tcPr>
            <w:tcW w:w="680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D508E2">
            <w:pPr>
              <w:ind w:firstLine="0" w:firstLineChars="0"/>
              <w:rPr>
                <w:rFonts w:hint="eastAsia" w:ascii="仿宋_GB2312" w:hAnsi="宋体" w:eastAsia="仿宋_GB2312" w:cs="仿宋_GB2312"/>
                <w:b/>
                <w:sz w:val="21"/>
                <w:szCs w:val="21"/>
              </w:rPr>
            </w:pPr>
            <w:r>
              <w:rPr>
                <w:rStyle w:val="14"/>
                <w:color w:val="auto"/>
                <w:sz w:val="21"/>
                <w:szCs w:val="21"/>
                <w:lang w:bidi="ar"/>
              </w:rPr>
              <w:t>负责协调</w:t>
            </w:r>
            <w:r>
              <w:rPr>
                <w:rStyle w:val="14"/>
                <w:rFonts w:hint="eastAsia"/>
                <w:color w:val="auto"/>
                <w:sz w:val="21"/>
                <w:szCs w:val="21"/>
                <w:lang w:eastAsia="zh-CN" w:bidi="ar"/>
              </w:rPr>
              <w:t>县</w:t>
            </w:r>
            <w:r>
              <w:rPr>
                <w:rStyle w:val="14"/>
                <w:color w:val="auto"/>
                <w:sz w:val="21"/>
                <w:szCs w:val="21"/>
                <w:lang w:bidi="ar"/>
              </w:rPr>
              <w:t>粮食和物资储备局落实</w:t>
            </w:r>
            <w:r>
              <w:rPr>
                <w:rStyle w:val="14"/>
                <w:rFonts w:hint="eastAsia"/>
                <w:color w:val="auto"/>
                <w:sz w:val="21"/>
                <w:szCs w:val="21"/>
                <w:lang w:eastAsia="zh-CN" w:bidi="ar"/>
              </w:rPr>
              <w:t>县</w:t>
            </w:r>
            <w:r>
              <w:rPr>
                <w:rStyle w:val="14"/>
                <w:color w:val="auto"/>
                <w:sz w:val="21"/>
                <w:szCs w:val="21"/>
                <w:lang w:bidi="ar"/>
              </w:rPr>
              <w:t>级重要物资和应急储备物资动用计划和指令。</w:t>
            </w:r>
          </w:p>
        </w:tc>
      </w:tr>
      <w:tr w14:paraId="55AA8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7" w:hRule="atLeast"/>
          <w:jc w:val="center"/>
        </w:trPr>
        <w:tc>
          <w:tcPr>
            <w:tcW w:w="4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9BEF39">
            <w:pPr>
              <w:ind w:firstLine="0" w:firstLineChars="0"/>
              <w:jc w:val="center"/>
              <w:rPr>
                <w:rFonts w:hint="eastAsia" w:ascii="黑体" w:hAnsi="宋体" w:eastAsia="黑体" w:cs="黑体"/>
                <w:sz w:val="21"/>
                <w:szCs w:val="21"/>
              </w:rPr>
            </w:pPr>
          </w:p>
        </w:tc>
        <w:tc>
          <w:tcPr>
            <w:tcW w:w="161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62AB01"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 w:bidi="ar"/>
              </w:rPr>
              <w:t>县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工信局</w:t>
            </w:r>
          </w:p>
        </w:tc>
        <w:tc>
          <w:tcPr>
            <w:tcW w:w="680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F6153C">
            <w:pPr>
              <w:ind w:firstLine="0" w:firstLineChars="0"/>
              <w:rPr>
                <w:rFonts w:hint="eastAsia" w:ascii="仿宋_GB2312" w:hAnsi="宋体" w:eastAsia="仿宋_GB2312" w:cs="仿宋_GB2312"/>
                <w:b/>
                <w:sz w:val="21"/>
                <w:szCs w:val="21"/>
              </w:rPr>
            </w:pPr>
            <w:r>
              <w:rPr>
                <w:rStyle w:val="14"/>
                <w:color w:val="auto"/>
                <w:sz w:val="21"/>
                <w:szCs w:val="21"/>
                <w:lang w:bidi="ar"/>
              </w:rPr>
              <w:t>负责应急状态下紧缺物资生产组织工作，</w:t>
            </w:r>
            <w:r>
              <w:rPr>
                <w:rStyle w:val="14"/>
                <w:rFonts w:hint="eastAsia"/>
                <w:color w:val="auto"/>
                <w:sz w:val="21"/>
                <w:szCs w:val="21"/>
                <w:lang w:bidi="ar"/>
              </w:rPr>
              <w:t>会同</w:t>
            </w:r>
            <w:r>
              <w:rPr>
                <w:rStyle w:val="14"/>
                <w:rFonts w:hint="eastAsia"/>
                <w:color w:val="auto"/>
                <w:sz w:val="21"/>
                <w:szCs w:val="21"/>
                <w:lang w:eastAsia="zh-CN" w:bidi="ar"/>
              </w:rPr>
              <w:t>县</w:t>
            </w:r>
            <w:r>
              <w:rPr>
                <w:rStyle w:val="14"/>
                <w:rFonts w:hint="eastAsia"/>
                <w:color w:val="auto"/>
                <w:sz w:val="21"/>
                <w:szCs w:val="21"/>
                <w:lang w:bidi="ar"/>
              </w:rPr>
              <w:t>应急局参与</w:t>
            </w:r>
            <w:r>
              <w:rPr>
                <w:rStyle w:val="14"/>
                <w:rFonts w:hint="eastAsia"/>
                <w:color w:val="auto"/>
                <w:sz w:val="21"/>
                <w:szCs w:val="21"/>
                <w:lang w:eastAsia="zh-CN" w:bidi="ar"/>
              </w:rPr>
              <w:t>县</w:t>
            </w:r>
            <w:r>
              <w:rPr>
                <w:rStyle w:val="14"/>
                <w:rFonts w:hint="eastAsia"/>
                <w:color w:val="auto"/>
                <w:sz w:val="21"/>
                <w:szCs w:val="21"/>
                <w:lang w:bidi="ar"/>
              </w:rPr>
              <w:t>属企业冶金工贸行业事故应急和善后处置工作，配合有关部门督促</w:t>
            </w:r>
            <w:r>
              <w:rPr>
                <w:rStyle w:val="14"/>
                <w:rFonts w:hint="eastAsia"/>
                <w:color w:val="auto"/>
                <w:sz w:val="21"/>
                <w:szCs w:val="21"/>
                <w:lang w:eastAsia="zh-CN" w:bidi="ar"/>
              </w:rPr>
              <w:t>县</w:t>
            </w:r>
            <w:r>
              <w:rPr>
                <w:rStyle w:val="14"/>
                <w:rFonts w:hint="eastAsia"/>
                <w:color w:val="auto"/>
                <w:sz w:val="21"/>
                <w:szCs w:val="21"/>
                <w:lang w:bidi="ar"/>
              </w:rPr>
              <w:t>属企业做好冶金工贸行业安全生产和应急管理工作。</w:t>
            </w:r>
            <w:r>
              <w:rPr>
                <w:rStyle w:val="14"/>
                <w:color w:val="auto"/>
                <w:sz w:val="21"/>
                <w:szCs w:val="21"/>
                <w:lang w:bidi="ar"/>
              </w:rPr>
              <w:t>负责组织</w:t>
            </w:r>
            <w:r>
              <w:rPr>
                <w:rStyle w:val="14"/>
                <w:rFonts w:hint="eastAsia"/>
                <w:color w:val="auto"/>
                <w:sz w:val="21"/>
                <w:szCs w:val="21"/>
                <w:lang w:bidi="ar"/>
              </w:rPr>
              <w:t>协调电信运营企业</w:t>
            </w:r>
            <w:r>
              <w:rPr>
                <w:rStyle w:val="14"/>
                <w:color w:val="auto"/>
                <w:sz w:val="21"/>
                <w:szCs w:val="21"/>
                <w:lang w:bidi="ar"/>
              </w:rPr>
              <w:t>开展</w:t>
            </w:r>
            <w:r>
              <w:rPr>
                <w:rStyle w:val="14"/>
                <w:rFonts w:hint="eastAsia"/>
                <w:color w:val="auto"/>
                <w:sz w:val="21"/>
                <w:szCs w:val="21"/>
                <w:lang w:bidi="ar"/>
              </w:rPr>
              <w:t>冶金工贸行业事故</w:t>
            </w:r>
            <w:r>
              <w:rPr>
                <w:rStyle w:val="14"/>
                <w:color w:val="auto"/>
                <w:sz w:val="21"/>
                <w:szCs w:val="21"/>
                <w:lang w:bidi="ar"/>
              </w:rPr>
              <w:t>现场应急指挥通信保障，调动各种机动应急通信装备及保障力量，开展应急通信保障工作。</w:t>
            </w:r>
            <w:r>
              <w:rPr>
                <w:rStyle w:val="14"/>
                <w:rFonts w:hint="eastAsia"/>
                <w:color w:val="auto"/>
                <w:sz w:val="21"/>
                <w:szCs w:val="21"/>
                <w:lang w:eastAsia="zh-CN" w:bidi="ar"/>
              </w:rPr>
              <w:t>配合有关部门开展商务领域应急管理组织工作；指导商务领域安全生产，参与商贸行业重大事故抢险救援。</w:t>
            </w:r>
          </w:p>
        </w:tc>
      </w:tr>
      <w:tr w14:paraId="5DD98E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6" w:hRule="atLeast"/>
          <w:jc w:val="center"/>
        </w:trPr>
        <w:tc>
          <w:tcPr>
            <w:tcW w:w="4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173F05">
            <w:pPr>
              <w:ind w:firstLine="0" w:firstLineChars="0"/>
              <w:jc w:val="center"/>
              <w:rPr>
                <w:rFonts w:hint="eastAsia" w:ascii="黑体" w:hAnsi="宋体" w:eastAsia="黑体" w:cs="黑体"/>
                <w:sz w:val="21"/>
                <w:szCs w:val="21"/>
              </w:rPr>
            </w:pP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568EF7"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 w:bidi="ar"/>
              </w:rPr>
              <w:t>县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公安局</w:t>
            </w:r>
          </w:p>
        </w:tc>
        <w:tc>
          <w:tcPr>
            <w:tcW w:w="680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85BCFB">
            <w:pPr>
              <w:ind w:firstLine="0" w:firstLineChars="0"/>
              <w:rPr>
                <w:rFonts w:ascii="仿宋_GB2312" w:hAnsi="宋体" w:eastAsia="仿宋_GB2312" w:cs="仿宋_GB2312"/>
                <w:b/>
                <w:sz w:val="21"/>
                <w:szCs w:val="21"/>
              </w:rPr>
            </w:pPr>
            <w:r>
              <w:rPr>
                <w:rStyle w:val="14"/>
                <w:color w:val="auto"/>
                <w:sz w:val="21"/>
                <w:szCs w:val="21"/>
                <w:lang w:bidi="ar"/>
              </w:rPr>
              <w:t>负责组织和指导属地公安机关维护事故现场及周边的治安秩序；做好事故现场、周边道路和远程交通管制、疏导</w:t>
            </w:r>
            <w:r>
              <w:rPr>
                <w:rStyle w:val="14"/>
                <w:rFonts w:hint="eastAsia"/>
                <w:color w:val="auto"/>
                <w:sz w:val="21"/>
                <w:szCs w:val="21"/>
                <w:lang w:bidi="ar"/>
              </w:rPr>
              <w:t>；协助进行人员疏散、转移等职责范围内的救援工作。</w:t>
            </w:r>
          </w:p>
        </w:tc>
      </w:tr>
      <w:tr w14:paraId="251387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463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ACB375">
            <w:pPr>
              <w:ind w:firstLine="0" w:firstLineChars="0"/>
              <w:jc w:val="center"/>
              <w:rPr>
                <w:rFonts w:hint="eastAsia" w:ascii="黑体" w:hAnsi="宋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1"/>
                <w:szCs w:val="21"/>
              </w:rPr>
              <w:t>成员</w:t>
            </w:r>
            <w:r>
              <w:rPr>
                <w:rFonts w:hint="eastAsia" w:ascii="黑体" w:hAnsi="宋体" w:eastAsia="黑体" w:cs="黑体"/>
                <w:sz w:val="21"/>
                <w:szCs w:val="21"/>
                <w:lang w:eastAsia="zh-CN"/>
              </w:rPr>
              <w:t>单位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FFFC88">
            <w:pPr>
              <w:widowControl/>
              <w:ind w:firstLine="0" w:firstLineChars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 w:bidi="ar"/>
              </w:rPr>
              <w:t>县</w:t>
            </w:r>
            <w:r>
              <w:rPr>
                <w:rFonts w:hint="eastAsia"/>
                <w:sz w:val="21"/>
                <w:szCs w:val="21"/>
              </w:rPr>
              <w:t>民政局</w:t>
            </w:r>
          </w:p>
        </w:tc>
        <w:tc>
          <w:tcPr>
            <w:tcW w:w="680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299BE1">
            <w:pPr>
              <w:ind w:firstLine="0" w:firstLineChars="0"/>
              <w:rPr>
                <w:rFonts w:hint="eastAsia" w:ascii="仿宋_GB2312" w:hAnsi="宋体" w:eastAsia="仿宋_GB2312" w:cs="仿宋_GB2312"/>
                <w:b/>
                <w:sz w:val="21"/>
                <w:szCs w:val="21"/>
              </w:rPr>
            </w:pPr>
            <w:r>
              <w:rPr>
                <w:rStyle w:val="14"/>
                <w:color w:val="auto"/>
                <w:sz w:val="21"/>
                <w:szCs w:val="21"/>
                <w:lang w:bidi="ar"/>
              </w:rPr>
              <w:t>负责遇难人员遗体火化工作及</w:t>
            </w:r>
            <w:r>
              <w:rPr>
                <w:rStyle w:val="14"/>
                <w:rFonts w:hint="eastAsia"/>
                <w:color w:val="auto"/>
                <w:sz w:val="21"/>
                <w:szCs w:val="21"/>
                <w:lang w:bidi="ar"/>
              </w:rPr>
              <w:t>冶金工贸行业事故</w:t>
            </w:r>
            <w:r>
              <w:rPr>
                <w:rStyle w:val="14"/>
                <w:color w:val="auto"/>
                <w:sz w:val="21"/>
                <w:szCs w:val="21"/>
                <w:lang w:bidi="ar"/>
              </w:rPr>
              <w:t>造成受灾人员的基本生活救助。</w:t>
            </w:r>
          </w:p>
        </w:tc>
      </w:tr>
      <w:tr w14:paraId="04940B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5" w:hRule="atLeast"/>
          <w:jc w:val="center"/>
        </w:trPr>
        <w:tc>
          <w:tcPr>
            <w:tcW w:w="4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B3A53C">
            <w:pPr>
              <w:ind w:firstLine="0" w:firstLineChars="0"/>
              <w:jc w:val="center"/>
              <w:rPr>
                <w:rFonts w:hint="eastAsia" w:ascii="黑体" w:hAnsi="宋体" w:eastAsia="黑体" w:cs="黑体"/>
                <w:sz w:val="21"/>
                <w:szCs w:val="21"/>
              </w:rPr>
            </w:pPr>
          </w:p>
        </w:tc>
        <w:tc>
          <w:tcPr>
            <w:tcW w:w="161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3F8A40">
            <w:pPr>
              <w:widowControl/>
              <w:ind w:firstLine="0" w:firstLineChars="0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 w:bidi="ar"/>
              </w:rPr>
              <w:t>县</w:t>
            </w:r>
            <w:r>
              <w:rPr>
                <w:rFonts w:hint="eastAsia"/>
                <w:sz w:val="21"/>
                <w:szCs w:val="21"/>
              </w:rPr>
              <w:t>财政局</w:t>
            </w:r>
          </w:p>
        </w:tc>
        <w:tc>
          <w:tcPr>
            <w:tcW w:w="680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C96AE8">
            <w:pPr>
              <w:spacing w:line="300" w:lineRule="exact"/>
              <w:ind w:firstLine="0" w:firstLineChars="0"/>
              <w:rPr>
                <w:rStyle w:val="14"/>
                <w:color w:val="auto"/>
                <w:sz w:val="21"/>
                <w:szCs w:val="21"/>
                <w:lang w:bidi="ar"/>
              </w:rPr>
            </w:pPr>
            <w:r>
              <w:rPr>
                <w:rStyle w:val="14"/>
                <w:color w:val="auto"/>
                <w:sz w:val="21"/>
                <w:szCs w:val="21"/>
                <w:lang w:bidi="ar"/>
              </w:rPr>
              <w:t>按照分级负担原则，负责</w:t>
            </w:r>
            <w:r>
              <w:rPr>
                <w:rStyle w:val="14"/>
                <w:rFonts w:hint="eastAsia"/>
                <w:color w:val="auto"/>
                <w:sz w:val="21"/>
                <w:szCs w:val="21"/>
                <w:lang w:eastAsia="zh-CN" w:bidi="ar"/>
              </w:rPr>
              <w:t>县</w:t>
            </w:r>
            <w:r>
              <w:rPr>
                <w:rStyle w:val="14"/>
                <w:color w:val="auto"/>
                <w:sz w:val="21"/>
                <w:szCs w:val="21"/>
                <w:lang w:bidi="ar"/>
              </w:rPr>
              <w:t>级事故应急专项经费的预算、拨付和监督使用；指导各</w:t>
            </w:r>
            <w:r>
              <w:rPr>
                <w:rStyle w:val="14"/>
                <w:rFonts w:hint="eastAsia"/>
                <w:color w:val="auto"/>
                <w:sz w:val="21"/>
                <w:szCs w:val="21"/>
                <w:lang w:eastAsia="zh-CN" w:bidi="ar"/>
              </w:rPr>
              <w:t>乡</w:t>
            </w:r>
            <w:r>
              <w:rPr>
                <w:rStyle w:val="14"/>
                <w:rFonts w:hint="eastAsia"/>
                <w:color w:val="auto"/>
                <w:sz w:val="21"/>
                <w:szCs w:val="21"/>
                <w:lang w:bidi="ar"/>
              </w:rPr>
              <w:t>（</w:t>
            </w:r>
            <w:r>
              <w:rPr>
                <w:rStyle w:val="14"/>
                <w:rFonts w:hint="eastAsia"/>
                <w:color w:val="auto"/>
                <w:sz w:val="21"/>
                <w:szCs w:val="21"/>
                <w:lang w:eastAsia="zh-CN" w:bidi="ar"/>
              </w:rPr>
              <w:t>镇</w:t>
            </w:r>
            <w:r>
              <w:rPr>
                <w:rStyle w:val="14"/>
                <w:rFonts w:hint="eastAsia"/>
                <w:color w:val="auto"/>
                <w:sz w:val="21"/>
                <w:szCs w:val="21"/>
                <w:lang w:bidi="ar"/>
              </w:rPr>
              <w:t>）</w:t>
            </w:r>
            <w:r>
              <w:rPr>
                <w:rStyle w:val="14"/>
                <w:color w:val="auto"/>
                <w:sz w:val="21"/>
                <w:szCs w:val="21"/>
                <w:lang w:bidi="ar"/>
              </w:rPr>
              <w:t>建立事故应急救援专项经费预算和</w:t>
            </w:r>
            <w:r>
              <w:rPr>
                <w:rStyle w:val="14"/>
                <w:rFonts w:hint="eastAsia"/>
                <w:color w:val="auto"/>
                <w:sz w:val="21"/>
                <w:szCs w:val="21"/>
                <w:lang w:bidi="ar"/>
              </w:rPr>
              <w:t>冶金工贸行业事故应急救援队伍有关</w:t>
            </w:r>
            <w:r>
              <w:rPr>
                <w:rStyle w:val="14"/>
                <w:color w:val="auto"/>
                <w:sz w:val="21"/>
                <w:szCs w:val="21"/>
                <w:lang w:bidi="ar"/>
              </w:rPr>
              <w:t>经费的保障制度。</w:t>
            </w:r>
          </w:p>
        </w:tc>
      </w:tr>
      <w:tr w14:paraId="1589C1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4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46D048">
            <w:pPr>
              <w:ind w:firstLine="0" w:firstLineChars="0"/>
              <w:jc w:val="center"/>
              <w:rPr>
                <w:rFonts w:hint="eastAsia" w:ascii="黑体" w:hAnsi="宋体" w:eastAsia="黑体" w:cs="黑体"/>
                <w:sz w:val="21"/>
                <w:szCs w:val="21"/>
              </w:rPr>
            </w:pPr>
          </w:p>
        </w:tc>
        <w:tc>
          <w:tcPr>
            <w:tcW w:w="161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B1B35A"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 w:bidi="ar"/>
              </w:rPr>
              <w:t>县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自然资源局</w:t>
            </w:r>
          </w:p>
        </w:tc>
        <w:tc>
          <w:tcPr>
            <w:tcW w:w="680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161996">
            <w:pPr>
              <w:spacing w:line="300" w:lineRule="exact"/>
              <w:ind w:firstLine="0" w:firstLineChars="0"/>
              <w:rPr>
                <w:rFonts w:hint="eastAsia" w:ascii="仿宋_GB2312" w:hAnsi="宋体" w:eastAsia="仿宋_GB2312" w:cs="仿宋_GB2312"/>
                <w:b/>
                <w:sz w:val="21"/>
                <w:szCs w:val="21"/>
              </w:rPr>
            </w:pPr>
            <w:r>
              <w:rPr>
                <w:rStyle w:val="14"/>
                <w:color w:val="auto"/>
                <w:sz w:val="21"/>
                <w:szCs w:val="21"/>
                <w:lang w:bidi="ar"/>
              </w:rPr>
              <w:t>会同气象部门联合开展地质灾害气象风险预警，为</w:t>
            </w:r>
            <w:r>
              <w:rPr>
                <w:rStyle w:val="14"/>
                <w:rFonts w:hint="eastAsia"/>
                <w:color w:val="auto"/>
                <w:sz w:val="21"/>
                <w:szCs w:val="21"/>
                <w:lang w:bidi="ar"/>
              </w:rPr>
              <w:t>冶金工贸行业事故</w:t>
            </w:r>
            <w:r>
              <w:rPr>
                <w:rStyle w:val="14"/>
                <w:color w:val="auto"/>
                <w:sz w:val="21"/>
                <w:szCs w:val="21"/>
                <w:lang w:bidi="ar"/>
              </w:rPr>
              <w:t>引发的地质灾害的应急救援提供技术支撑。</w:t>
            </w:r>
          </w:p>
        </w:tc>
      </w:tr>
      <w:tr w14:paraId="3F6AC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8AE4CA">
            <w:pPr>
              <w:ind w:firstLine="0" w:firstLineChars="0"/>
              <w:jc w:val="center"/>
              <w:rPr>
                <w:rFonts w:hint="eastAsia" w:ascii="黑体" w:hAnsi="宋体" w:eastAsia="黑体" w:cs="黑体"/>
                <w:sz w:val="21"/>
                <w:szCs w:val="21"/>
              </w:rPr>
            </w:pPr>
          </w:p>
        </w:tc>
        <w:tc>
          <w:tcPr>
            <w:tcW w:w="161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5319E2"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 w:bidi="ar"/>
              </w:rPr>
              <w:t>县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生态环境局</w:t>
            </w:r>
          </w:p>
        </w:tc>
        <w:tc>
          <w:tcPr>
            <w:tcW w:w="680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3DEEFC">
            <w:pPr>
              <w:spacing w:line="300" w:lineRule="exact"/>
              <w:ind w:firstLine="0" w:firstLineChars="0"/>
              <w:rPr>
                <w:rFonts w:hint="eastAsia" w:ascii="仿宋_GB2312" w:hAnsi="宋体" w:eastAsia="仿宋_GB2312" w:cs="仿宋_GB2312"/>
                <w:b/>
                <w:sz w:val="21"/>
                <w:szCs w:val="21"/>
              </w:rPr>
            </w:pPr>
            <w:r>
              <w:rPr>
                <w:rStyle w:val="14"/>
                <w:color w:val="auto"/>
                <w:sz w:val="21"/>
                <w:szCs w:val="21"/>
                <w:lang w:bidi="ar"/>
              </w:rPr>
              <w:t>负责</w:t>
            </w:r>
            <w:r>
              <w:rPr>
                <w:rStyle w:val="14"/>
                <w:rFonts w:hint="eastAsia"/>
                <w:color w:val="auto"/>
                <w:sz w:val="21"/>
                <w:szCs w:val="21"/>
                <w:lang w:bidi="ar"/>
              </w:rPr>
              <w:t>冶金工贸行业事故</w:t>
            </w:r>
            <w:r>
              <w:rPr>
                <w:rStyle w:val="14"/>
                <w:color w:val="auto"/>
                <w:sz w:val="21"/>
                <w:szCs w:val="21"/>
                <w:lang w:bidi="ar"/>
              </w:rPr>
              <w:t>对大气、水体、土壤环境污染影响的环境应急监测工作，并根据监测结果及时提出次生环境污染事件的防控建议。</w:t>
            </w:r>
          </w:p>
        </w:tc>
      </w:tr>
      <w:tr w14:paraId="10542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4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ED7718">
            <w:pPr>
              <w:ind w:firstLine="0" w:firstLineChars="0"/>
              <w:jc w:val="center"/>
              <w:rPr>
                <w:rFonts w:hint="eastAsia" w:ascii="黑体" w:hAnsi="宋体" w:eastAsia="黑体" w:cs="黑体"/>
                <w:sz w:val="21"/>
                <w:szCs w:val="21"/>
              </w:rPr>
            </w:pP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972A5C"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 w:bidi="ar"/>
              </w:rPr>
              <w:t>县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交通运输局</w:t>
            </w:r>
          </w:p>
        </w:tc>
        <w:tc>
          <w:tcPr>
            <w:tcW w:w="680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5C32AF">
            <w:pPr>
              <w:spacing w:line="300" w:lineRule="exact"/>
              <w:ind w:firstLine="0" w:firstLineChars="0"/>
              <w:rPr>
                <w:rFonts w:hint="eastAsia" w:ascii="仿宋_GB2312" w:hAnsi="宋体" w:eastAsia="仿宋_GB2312" w:cs="仿宋_GB2312"/>
                <w:b/>
                <w:sz w:val="21"/>
                <w:szCs w:val="21"/>
              </w:rPr>
            </w:pPr>
            <w:r>
              <w:rPr>
                <w:rStyle w:val="14"/>
                <w:color w:val="auto"/>
                <w:sz w:val="21"/>
                <w:szCs w:val="21"/>
                <w:lang w:bidi="ar"/>
              </w:rPr>
              <w:t>负责组织协调交通运力，做好应急救援物资的运输工作；</w:t>
            </w:r>
            <w:r>
              <w:rPr>
                <w:rStyle w:val="14"/>
                <w:rFonts w:hint="eastAsia"/>
                <w:color w:val="auto"/>
                <w:sz w:val="21"/>
                <w:szCs w:val="21"/>
                <w:lang w:bidi="ar"/>
              </w:rPr>
              <w:t>组织协调相关部门</w:t>
            </w:r>
            <w:r>
              <w:rPr>
                <w:rStyle w:val="14"/>
                <w:color w:val="auto"/>
                <w:sz w:val="21"/>
                <w:szCs w:val="21"/>
                <w:lang w:bidi="ar"/>
              </w:rPr>
              <w:t>为应急救援车辆提供绿色通道</w:t>
            </w:r>
            <w:r>
              <w:rPr>
                <w:rStyle w:val="14"/>
                <w:rFonts w:hint="eastAsia"/>
                <w:color w:val="auto"/>
                <w:sz w:val="21"/>
                <w:szCs w:val="21"/>
                <w:lang w:bidi="ar"/>
              </w:rPr>
              <w:t>，</w:t>
            </w:r>
            <w:r>
              <w:rPr>
                <w:rStyle w:val="14"/>
                <w:color w:val="auto"/>
                <w:sz w:val="21"/>
                <w:szCs w:val="21"/>
                <w:lang w:bidi="ar"/>
              </w:rPr>
              <w:t>免收车辆通行费；协调有关部门为</w:t>
            </w:r>
            <w:r>
              <w:rPr>
                <w:rStyle w:val="14"/>
                <w:rFonts w:hint="eastAsia"/>
                <w:color w:val="auto"/>
                <w:sz w:val="21"/>
                <w:szCs w:val="21"/>
                <w:lang w:bidi="ar"/>
              </w:rPr>
              <w:t>应急救援</w:t>
            </w:r>
            <w:r>
              <w:rPr>
                <w:rStyle w:val="14"/>
                <w:color w:val="auto"/>
                <w:sz w:val="21"/>
                <w:szCs w:val="21"/>
                <w:lang w:bidi="ar"/>
              </w:rPr>
              <w:t>物资、人员提供民用机场保障。</w:t>
            </w:r>
          </w:p>
        </w:tc>
      </w:tr>
      <w:tr w14:paraId="370C99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4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DEDAC1">
            <w:pPr>
              <w:ind w:firstLine="0" w:firstLineChars="0"/>
              <w:jc w:val="center"/>
              <w:rPr>
                <w:rFonts w:hint="eastAsia" w:ascii="黑体" w:hAnsi="宋体" w:eastAsia="黑体" w:cs="黑体"/>
                <w:sz w:val="21"/>
                <w:szCs w:val="21"/>
              </w:rPr>
            </w:pP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7076D8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仿宋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 w:bidi="ar"/>
              </w:rPr>
              <w:t>县卫健局</w:t>
            </w:r>
          </w:p>
        </w:tc>
        <w:tc>
          <w:tcPr>
            <w:tcW w:w="680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315DDF">
            <w:pPr>
              <w:spacing w:line="300" w:lineRule="exact"/>
              <w:ind w:firstLine="0" w:firstLineChars="0"/>
              <w:rPr>
                <w:rFonts w:hint="eastAsia" w:ascii="仿宋_GB2312" w:hAnsi="宋体" w:eastAsia="仿宋_GB2312" w:cs="仿宋_GB2312"/>
                <w:b/>
                <w:sz w:val="21"/>
                <w:szCs w:val="21"/>
              </w:rPr>
            </w:pPr>
            <w:r>
              <w:rPr>
                <w:rStyle w:val="14"/>
                <w:color w:val="auto"/>
                <w:sz w:val="21"/>
                <w:szCs w:val="21"/>
                <w:lang w:bidi="ar"/>
              </w:rPr>
              <w:t>负责组织督导事发地卫生健康部门，协调调派专家团队，开展事故伤病员救治和相关人员医疗卫生保障。按照现行医药储备体系，</w:t>
            </w:r>
            <w:r>
              <w:rPr>
                <w:rStyle w:val="14"/>
                <w:rFonts w:hint="eastAsia"/>
                <w:color w:val="auto"/>
                <w:sz w:val="21"/>
                <w:szCs w:val="21"/>
                <w:lang w:bidi="ar"/>
              </w:rPr>
              <w:t>协调</w:t>
            </w:r>
            <w:r>
              <w:rPr>
                <w:rStyle w:val="14"/>
                <w:color w:val="auto"/>
                <w:sz w:val="21"/>
                <w:szCs w:val="21"/>
                <w:lang w:bidi="ar"/>
              </w:rPr>
              <w:t>医药用品的调拨供应。</w:t>
            </w:r>
          </w:p>
        </w:tc>
      </w:tr>
      <w:tr w14:paraId="69D71E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0" w:hRule="atLeast"/>
          <w:jc w:val="center"/>
        </w:trPr>
        <w:tc>
          <w:tcPr>
            <w:tcW w:w="4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3BA106">
            <w:pPr>
              <w:ind w:firstLine="0" w:firstLineChars="0"/>
              <w:jc w:val="center"/>
              <w:rPr>
                <w:rFonts w:hint="eastAsia" w:ascii="黑体" w:hAnsi="宋体" w:eastAsia="黑体" w:cs="黑体"/>
                <w:sz w:val="21"/>
                <w:szCs w:val="21"/>
              </w:rPr>
            </w:pP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F556B3"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 w:bidi="ar"/>
              </w:rPr>
              <w:t>县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应急局</w:t>
            </w:r>
          </w:p>
        </w:tc>
        <w:tc>
          <w:tcPr>
            <w:tcW w:w="6806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7A8559">
            <w:pPr>
              <w:spacing w:line="300" w:lineRule="exact"/>
              <w:ind w:firstLine="0" w:firstLineChars="0"/>
              <w:rPr>
                <w:rFonts w:hint="eastAsia" w:ascii="仿宋_GB2312" w:hAnsi="宋体" w:eastAsia="仿宋_GB2312" w:cs="仿宋_GB2312"/>
                <w:b/>
                <w:sz w:val="21"/>
                <w:szCs w:val="21"/>
              </w:rPr>
            </w:pPr>
            <w:r>
              <w:rPr>
                <w:rStyle w:val="14"/>
                <w:rFonts w:hint="eastAsia"/>
                <w:color w:val="auto"/>
                <w:sz w:val="21"/>
                <w:szCs w:val="21"/>
                <w:lang w:bidi="ar"/>
              </w:rPr>
              <w:t>承担指挥部办公室有关职责；负责组织协调有关部门做好冶金工贸行业事故应急处置的各项工作；开展冶金工贸行业事故预防和隐患排查治理工作；组织开展冶金工贸行业事故应急演练；负责冶金工贸行业应急队伍、装备和设施建设。</w:t>
            </w:r>
          </w:p>
        </w:tc>
      </w:tr>
      <w:tr w14:paraId="3FF8B0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5" w:hRule="atLeast"/>
          <w:jc w:val="center"/>
        </w:trPr>
        <w:tc>
          <w:tcPr>
            <w:tcW w:w="4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CC8FC2">
            <w:pPr>
              <w:ind w:firstLine="0" w:firstLineChars="0"/>
              <w:jc w:val="center"/>
              <w:rPr>
                <w:rFonts w:hint="eastAsia" w:ascii="黑体" w:hAnsi="宋体" w:eastAsia="黑体" w:cs="黑体"/>
                <w:sz w:val="21"/>
                <w:szCs w:val="21"/>
              </w:rPr>
            </w:pP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AE900C"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 w:bidi="ar"/>
              </w:rPr>
              <w:t>县市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场监管局</w:t>
            </w:r>
          </w:p>
        </w:tc>
        <w:tc>
          <w:tcPr>
            <w:tcW w:w="6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4D31CC">
            <w:pPr>
              <w:widowControl/>
              <w:spacing w:line="300" w:lineRule="exact"/>
              <w:ind w:firstLine="0" w:firstLineChars="0"/>
              <w:textAlignment w:val="center"/>
              <w:rPr>
                <w:rStyle w:val="14"/>
                <w:rFonts w:hint="eastAsia"/>
                <w:color w:val="auto"/>
                <w:sz w:val="21"/>
                <w:szCs w:val="21"/>
                <w:lang w:bidi="ar"/>
              </w:rPr>
            </w:pPr>
            <w:r>
              <w:rPr>
                <w:rStyle w:val="14"/>
                <w:color w:val="auto"/>
                <w:sz w:val="21"/>
                <w:szCs w:val="21"/>
                <w:lang w:bidi="ar"/>
              </w:rPr>
              <w:t>负责参加</w:t>
            </w:r>
            <w:r>
              <w:rPr>
                <w:rStyle w:val="14"/>
                <w:rFonts w:hint="eastAsia"/>
                <w:color w:val="auto"/>
                <w:sz w:val="21"/>
                <w:szCs w:val="21"/>
                <w:lang w:bidi="ar"/>
              </w:rPr>
              <w:t>冶金工贸行业</w:t>
            </w:r>
            <w:r>
              <w:rPr>
                <w:rStyle w:val="14"/>
                <w:color w:val="auto"/>
                <w:sz w:val="21"/>
                <w:szCs w:val="21"/>
                <w:lang w:bidi="ar"/>
              </w:rPr>
              <w:t>企业特种设备事故应急抢险和特种设备事故调查工作。负责</w:t>
            </w:r>
            <w:r>
              <w:rPr>
                <w:rStyle w:val="14"/>
                <w:rFonts w:hint="eastAsia"/>
                <w:color w:val="auto"/>
                <w:sz w:val="21"/>
                <w:szCs w:val="21"/>
                <w:lang w:bidi="ar"/>
              </w:rPr>
              <w:t>冶金工贸行业事故</w:t>
            </w:r>
            <w:r>
              <w:rPr>
                <w:rStyle w:val="14"/>
                <w:color w:val="auto"/>
                <w:sz w:val="21"/>
                <w:szCs w:val="21"/>
                <w:lang w:bidi="ar"/>
              </w:rPr>
              <w:t>所需药品、医疗器械的质量监督管理工作。负责指导涉及</w:t>
            </w:r>
            <w:r>
              <w:rPr>
                <w:rStyle w:val="14"/>
                <w:rFonts w:hint="eastAsia"/>
                <w:color w:val="auto"/>
                <w:sz w:val="21"/>
                <w:szCs w:val="21"/>
                <w:lang w:bidi="ar"/>
              </w:rPr>
              <w:t>LNG、天然气</w:t>
            </w:r>
            <w:r>
              <w:rPr>
                <w:rStyle w:val="14"/>
                <w:color w:val="auto"/>
                <w:sz w:val="21"/>
                <w:szCs w:val="21"/>
                <w:lang w:bidi="ar"/>
              </w:rPr>
              <w:t>事故的应急抢险工作。</w:t>
            </w:r>
          </w:p>
        </w:tc>
      </w:tr>
      <w:tr w14:paraId="47FB32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  <w:jc w:val="center"/>
        </w:trPr>
        <w:tc>
          <w:tcPr>
            <w:tcW w:w="4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DE372E">
            <w:pPr>
              <w:ind w:firstLine="0" w:firstLineChars="0"/>
              <w:jc w:val="center"/>
              <w:rPr>
                <w:rFonts w:hint="eastAsia" w:ascii="黑体" w:hAnsi="宋体" w:eastAsia="黑体" w:cs="黑体"/>
                <w:sz w:val="21"/>
                <w:szCs w:val="21"/>
              </w:rPr>
            </w:pP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EA7DFE"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 w:bidi="ar"/>
              </w:rPr>
              <w:t>县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能源局</w:t>
            </w:r>
          </w:p>
        </w:tc>
        <w:tc>
          <w:tcPr>
            <w:tcW w:w="6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BC2316">
            <w:pPr>
              <w:widowControl/>
              <w:spacing w:line="300" w:lineRule="exact"/>
              <w:ind w:firstLine="0" w:firstLineChars="0"/>
              <w:textAlignment w:val="center"/>
              <w:rPr>
                <w:rStyle w:val="14"/>
                <w:rFonts w:hint="eastAsia"/>
                <w:color w:val="auto"/>
                <w:sz w:val="21"/>
                <w:szCs w:val="21"/>
                <w:lang w:bidi="ar"/>
              </w:rPr>
            </w:pPr>
            <w:r>
              <w:rPr>
                <w:rStyle w:val="14"/>
                <w:color w:val="auto"/>
                <w:sz w:val="21"/>
                <w:szCs w:val="21"/>
                <w:lang w:bidi="ar"/>
              </w:rPr>
              <w:t>负责协调电力企业对</w:t>
            </w:r>
            <w:r>
              <w:rPr>
                <w:rStyle w:val="14"/>
                <w:rFonts w:hint="eastAsia"/>
                <w:color w:val="auto"/>
                <w:sz w:val="21"/>
                <w:szCs w:val="21"/>
                <w:lang w:bidi="ar"/>
              </w:rPr>
              <w:t>冶金工贸行业事故</w:t>
            </w:r>
            <w:r>
              <w:rPr>
                <w:rStyle w:val="14"/>
                <w:color w:val="auto"/>
                <w:sz w:val="21"/>
                <w:szCs w:val="21"/>
                <w:lang w:bidi="ar"/>
              </w:rPr>
              <w:t>应急救援的电力保障工作。</w:t>
            </w:r>
          </w:p>
        </w:tc>
      </w:tr>
      <w:tr w14:paraId="296F9D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5" w:hRule="atLeast"/>
          <w:jc w:val="center"/>
        </w:trPr>
        <w:tc>
          <w:tcPr>
            <w:tcW w:w="4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A32F02">
            <w:pPr>
              <w:ind w:firstLine="0" w:firstLineChars="0"/>
              <w:jc w:val="center"/>
              <w:rPr>
                <w:rFonts w:hint="eastAsia" w:ascii="黑体" w:hAnsi="宋体" w:eastAsia="黑体" w:cs="黑体"/>
                <w:sz w:val="21"/>
                <w:szCs w:val="21"/>
              </w:rPr>
            </w:pP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E4E015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 w:bidi="ar"/>
              </w:rPr>
              <w:t>县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气象局</w:t>
            </w:r>
          </w:p>
        </w:tc>
        <w:tc>
          <w:tcPr>
            <w:tcW w:w="6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D799B4">
            <w:pPr>
              <w:widowControl/>
              <w:spacing w:line="300" w:lineRule="exact"/>
              <w:ind w:firstLine="0" w:firstLineChars="0"/>
              <w:textAlignment w:val="center"/>
              <w:rPr>
                <w:rFonts w:hint="eastAsia" w:ascii="仿宋_GB2312" w:hAnsi="宋体" w:eastAsia="仿宋_GB2312" w:cs="仿宋_GB2312"/>
                <w:b/>
                <w:sz w:val="21"/>
                <w:szCs w:val="21"/>
              </w:rPr>
            </w:pPr>
            <w:r>
              <w:rPr>
                <w:rStyle w:val="14"/>
                <w:rFonts w:hint="eastAsia"/>
                <w:color w:val="auto"/>
                <w:sz w:val="21"/>
                <w:szCs w:val="21"/>
                <w:lang w:bidi="ar"/>
              </w:rPr>
              <w:t>负责定时向</w:t>
            </w:r>
            <w:r>
              <w:rPr>
                <w:rStyle w:val="14"/>
                <w:rFonts w:hint="eastAsia"/>
                <w:color w:val="auto"/>
                <w:sz w:val="21"/>
                <w:szCs w:val="21"/>
                <w:lang w:eastAsia="zh-CN" w:bidi="ar"/>
              </w:rPr>
              <w:t>县</w:t>
            </w:r>
            <w:r>
              <w:rPr>
                <w:rStyle w:val="14"/>
                <w:rFonts w:hint="eastAsia"/>
                <w:color w:val="auto"/>
                <w:sz w:val="21"/>
                <w:szCs w:val="21"/>
                <w:lang w:bidi="ar"/>
              </w:rPr>
              <w:t>指挥部提供短期和中、长期气象预测；及时向现场指挥部提供气象分析数据，为应急指挥提供辅助决策支持；适时组织实施人工影响天气作业。</w:t>
            </w:r>
          </w:p>
        </w:tc>
      </w:tr>
      <w:tr w14:paraId="17D8D6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  <w:jc w:val="center"/>
        </w:trPr>
        <w:tc>
          <w:tcPr>
            <w:tcW w:w="4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51EB69">
            <w:pPr>
              <w:ind w:firstLine="0" w:firstLineChars="0"/>
              <w:jc w:val="center"/>
              <w:rPr>
                <w:rFonts w:hint="eastAsia" w:ascii="黑体" w:hAnsi="宋体" w:eastAsia="黑体" w:cs="黑体"/>
                <w:sz w:val="21"/>
                <w:szCs w:val="21"/>
              </w:rPr>
            </w:pP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8F5261"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 w:bidi="ar"/>
              </w:rPr>
              <w:t>县消防救援队</w:t>
            </w:r>
          </w:p>
        </w:tc>
        <w:tc>
          <w:tcPr>
            <w:tcW w:w="6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29D912">
            <w:pPr>
              <w:widowControl/>
              <w:spacing w:line="300" w:lineRule="exact"/>
              <w:ind w:firstLine="0" w:firstLineChars="0"/>
              <w:textAlignment w:val="center"/>
              <w:rPr>
                <w:rFonts w:hint="eastAsia" w:ascii="仿宋_GB2312" w:hAnsi="宋体" w:eastAsia="仿宋_GB2312" w:cs="仿宋_GB2312"/>
                <w:b/>
                <w:sz w:val="21"/>
                <w:szCs w:val="21"/>
              </w:rPr>
            </w:pPr>
            <w:r>
              <w:rPr>
                <w:rStyle w:val="14"/>
                <w:rFonts w:hint="eastAsia"/>
                <w:color w:val="auto"/>
                <w:sz w:val="21"/>
                <w:szCs w:val="21"/>
                <w:lang w:bidi="ar"/>
              </w:rPr>
              <w:t>根据指令，开展冶金工贸行业事故</w:t>
            </w:r>
            <w:r>
              <w:rPr>
                <w:rStyle w:val="14"/>
                <w:color w:val="auto"/>
                <w:sz w:val="21"/>
                <w:szCs w:val="21"/>
                <w:lang w:bidi="ar"/>
              </w:rPr>
              <w:t>现场的灭火救援</w:t>
            </w:r>
            <w:r>
              <w:rPr>
                <w:rStyle w:val="14"/>
                <w:rFonts w:hint="eastAsia"/>
                <w:color w:val="auto"/>
                <w:sz w:val="21"/>
                <w:szCs w:val="21"/>
                <w:lang w:bidi="ar"/>
              </w:rPr>
              <w:t>和处置</w:t>
            </w:r>
            <w:r>
              <w:rPr>
                <w:rStyle w:val="14"/>
                <w:color w:val="auto"/>
                <w:sz w:val="21"/>
                <w:szCs w:val="21"/>
                <w:lang w:bidi="ar"/>
              </w:rPr>
              <w:t xml:space="preserve">工作。      </w:t>
            </w:r>
          </w:p>
        </w:tc>
      </w:tr>
      <w:tr w14:paraId="083550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2" w:hRule="atLeast"/>
          <w:jc w:val="center"/>
        </w:trPr>
        <w:tc>
          <w:tcPr>
            <w:tcW w:w="463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D42FB0">
            <w:pPr>
              <w:ind w:firstLine="0" w:firstLineChars="0"/>
              <w:jc w:val="center"/>
              <w:rPr>
                <w:rFonts w:hint="eastAsia" w:ascii="黑体" w:hAnsi="宋体" w:eastAsia="黑体" w:cs="黑体"/>
                <w:sz w:val="21"/>
                <w:szCs w:val="21"/>
              </w:rPr>
            </w:pP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691812"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武警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 w:bidi="ar"/>
              </w:rPr>
              <w:t>宁武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支队</w:t>
            </w:r>
          </w:p>
        </w:tc>
        <w:tc>
          <w:tcPr>
            <w:tcW w:w="6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5E4CCA">
            <w:pPr>
              <w:spacing w:line="300" w:lineRule="exact"/>
              <w:ind w:firstLine="0" w:firstLineChars="0"/>
              <w:rPr>
                <w:rFonts w:hint="eastAsia" w:ascii="仿宋_GB2312" w:hAnsi="宋体" w:eastAsia="仿宋_GB2312" w:cs="仿宋_GB2312"/>
                <w:b/>
                <w:sz w:val="21"/>
                <w:szCs w:val="21"/>
              </w:rPr>
            </w:pPr>
            <w:r>
              <w:rPr>
                <w:rStyle w:val="14"/>
                <w:rFonts w:hint="eastAsia"/>
                <w:color w:val="auto"/>
                <w:sz w:val="21"/>
                <w:szCs w:val="21"/>
                <w:lang w:bidi="ar"/>
              </w:rPr>
              <w:t>根据需要，</w:t>
            </w:r>
            <w:r>
              <w:rPr>
                <w:rStyle w:val="14"/>
                <w:color w:val="auto"/>
                <w:sz w:val="21"/>
                <w:szCs w:val="21"/>
                <w:lang w:bidi="ar"/>
              </w:rPr>
              <w:t>组织</w:t>
            </w:r>
            <w:r>
              <w:rPr>
                <w:rStyle w:val="14"/>
                <w:rFonts w:hint="eastAsia"/>
                <w:color w:val="auto"/>
                <w:sz w:val="21"/>
                <w:szCs w:val="21"/>
                <w:lang w:bidi="ar"/>
              </w:rPr>
              <w:t>所属</w:t>
            </w:r>
            <w:r>
              <w:rPr>
                <w:rStyle w:val="14"/>
                <w:color w:val="auto"/>
                <w:sz w:val="21"/>
                <w:szCs w:val="21"/>
                <w:lang w:bidi="ar"/>
              </w:rPr>
              <w:t>部队参与</w:t>
            </w:r>
            <w:r>
              <w:rPr>
                <w:rStyle w:val="14"/>
                <w:rFonts w:hint="eastAsia"/>
                <w:color w:val="auto"/>
                <w:sz w:val="21"/>
                <w:szCs w:val="21"/>
                <w:lang w:bidi="ar"/>
              </w:rPr>
              <w:t>冶金工贸行业事故</w:t>
            </w:r>
            <w:r>
              <w:rPr>
                <w:rStyle w:val="14"/>
                <w:color w:val="auto"/>
                <w:sz w:val="21"/>
                <w:szCs w:val="21"/>
                <w:lang w:bidi="ar"/>
              </w:rPr>
              <w:t>抢险救援工作。</w:t>
            </w:r>
          </w:p>
        </w:tc>
      </w:tr>
    </w:tbl>
    <w:p w14:paraId="293FD68D">
      <w:pPr>
        <w:pStyle w:val="10"/>
        <w:ind w:firstLine="0" w:firstLineChars="0"/>
        <w:jc w:val="left"/>
        <w:rPr>
          <w:rFonts w:hint="eastAsia" w:ascii="黑体" w:hAnsi="黑体" w:cs="黑体"/>
          <w:sz w:val="32"/>
          <w:szCs w:val="32"/>
        </w:rPr>
        <w:sectPr>
          <w:headerReference r:id="rId6" w:type="default"/>
          <w:footerReference r:id="rId7" w:type="default"/>
          <w:footerReference r:id="rId8" w:type="even"/>
          <w:pgSz w:w="11906" w:h="16838"/>
          <w:pgMar w:top="1701" w:right="1418" w:bottom="1701" w:left="1418" w:header="851" w:footer="992" w:gutter="0"/>
          <w:pgNumType w:fmt="numberInDash"/>
          <w:cols w:space="720" w:num="1"/>
          <w:docGrid w:type="lines" w:linePitch="435" w:charSpace="0"/>
        </w:sectPr>
      </w:pPr>
    </w:p>
    <w:p w14:paraId="547AACC6">
      <w:pPr>
        <w:pStyle w:val="2"/>
        <w:tabs>
          <w:tab w:val="right" w:leader="middleDot" w:pos="8490"/>
        </w:tabs>
        <w:spacing w:before="0" w:beforeLines="0" w:after="0" w:afterLines="0" w:line="600" w:lineRule="exact"/>
        <w:rPr>
          <w:rFonts w:hint="eastAsia" w:ascii="黑体" w:hAnsi="黑体" w:eastAsia="黑体" w:cs="黑体"/>
          <w:b w:val="0"/>
          <w:bCs w:val="0"/>
          <w:kern w:val="0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Cs w:val="32"/>
          <w:lang w:val="en-US" w:eastAsia="zh-CN"/>
        </w:rPr>
        <w:t xml:space="preserve">附件3  </w:t>
      </w:r>
    </w:p>
    <w:p w14:paraId="2F8B9F46">
      <w:pPr>
        <w:pStyle w:val="2"/>
        <w:tabs>
          <w:tab w:val="right" w:leader="middleDot" w:pos="8490"/>
        </w:tabs>
        <w:spacing w:before="0" w:beforeLines="0" w:after="0" w:afterLines="0"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  <w:t>事故分级标准</w:t>
      </w:r>
    </w:p>
    <w:p w14:paraId="0899619F">
      <w:pPr>
        <w:rPr>
          <w:rFonts w:hint="eastAsia"/>
          <w:lang w:val="en-US" w:eastAsia="zh-CN"/>
        </w:rPr>
      </w:pPr>
    </w:p>
    <w:tbl>
      <w:tblPr>
        <w:tblStyle w:val="7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3120"/>
        <w:gridCol w:w="149"/>
        <w:gridCol w:w="2971"/>
        <w:gridCol w:w="1406"/>
        <w:gridCol w:w="1714"/>
        <w:gridCol w:w="3120"/>
        <w:gridCol w:w="120"/>
      </w:tblGrid>
      <w:tr w14:paraId="742678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0" w:type="dxa"/>
          <w:trHeight w:val="9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644CB6"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kern w:val="0"/>
                <w:szCs w:val="28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8"/>
                <w:lang w:bidi="ar"/>
              </w:rPr>
              <w:t>事故</w:t>
            </w:r>
          </w:p>
          <w:p w14:paraId="08A7728F"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8"/>
                <w:lang w:bidi="ar"/>
              </w:rPr>
              <w:t>分级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47F6D5">
            <w:pPr>
              <w:widowControl/>
              <w:spacing w:line="400" w:lineRule="exact"/>
              <w:ind w:firstLine="480"/>
              <w:textAlignment w:val="center"/>
              <w:rPr>
                <w:rFonts w:hint="default" w:ascii="Times New Roman" w:hAnsi="Times New Roman" w:eastAsia="黑体" w:cs="Times New Roman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一般事故 </w:t>
            </w:r>
            <w:r>
              <w:rPr>
                <w:rFonts w:hint="default" w:ascii="Times New Roman" w:hAnsi="Times New Roman" w:eastAsia="黑体" w:cs="Times New Roman"/>
                <w:kern w:val="0"/>
                <w:szCs w:val="28"/>
                <w:lang w:bidi="ar"/>
              </w:rPr>
              <w:t>（蓝色）</w:t>
            </w:r>
          </w:p>
        </w:tc>
        <w:tc>
          <w:tcPr>
            <w:tcW w:w="3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9FA946"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较大事故 （</w:t>
            </w:r>
            <w:r>
              <w:rPr>
                <w:rFonts w:hint="default" w:ascii="Times New Roman" w:hAnsi="Times New Roman" w:eastAsia="黑体" w:cs="Times New Roman"/>
                <w:kern w:val="0"/>
                <w:szCs w:val="28"/>
                <w:lang w:bidi="ar"/>
              </w:rPr>
              <w:t>黄色）</w:t>
            </w:r>
          </w:p>
        </w:tc>
        <w:tc>
          <w:tcPr>
            <w:tcW w:w="3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8E07A7"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重大事故 </w:t>
            </w:r>
            <w:r>
              <w:rPr>
                <w:rFonts w:hint="default" w:ascii="Times New Roman" w:hAnsi="Times New Roman" w:eastAsia="黑体" w:cs="Times New Roman"/>
                <w:kern w:val="0"/>
                <w:szCs w:val="28"/>
                <w:lang w:bidi="ar"/>
              </w:rPr>
              <w:t>（橙色）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50D940"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特别重大事故 </w:t>
            </w:r>
            <w:r>
              <w:rPr>
                <w:rFonts w:hint="default" w:ascii="Times New Roman" w:hAnsi="Times New Roman" w:eastAsia="黑体" w:cs="Times New Roman"/>
                <w:kern w:val="0"/>
                <w:szCs w:val="28"/>
                <w:lang w:bidi="ar"/>
              </w:rPr>
              <w:t>（红色）</w:t>
            </w:r>
          </w:p>
        </w:tc>
      </w:tr>
      <w:tr w14:paraId="2961AF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0" w:type="dxa"/>
          <w:trHeight w:val="574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DAB75D"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kern w:val="0"/>
                <w:szCs w:val="28"/>
                <w:lang w:bidi="ar"/>
              </w:rPr>
            </w:pPr>
          </w:p>
          <w:p w14:paraId="5BA13868"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kern w:val="0"/>
                <w:szCs w:val="28"/>
                <w:lang w:bidi="ar"/>
              </w:rPr>
            </w:pPr>
          </w:p>
          <w:p w14:paraId="7D4B7156"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kern w:val="0"/>
                <w:szCs w:val="28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8"/>
                <w:lang w:bidi="ar"/>
              </w:rPr>
              <w:t>分</w:t>
            </w:r>
          </w:p>
          <w:p w14:paraId="07F8E653"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kern w:val="0"/>
                <w:szCs w:val="28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8"/>
                <w:lang w:bidi="ar"/>
              </w:rPr>
              <w:t>级</w:t>
            </w:r>
          </w:p>
          <w:p w14:paraId="5167BC44"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kern w:val="0"/>
                <w:szCs w:val="28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8"/>
                <w:lang w:bidi="ar"/>
              </w:rPr>
              <w:t>标</w:t>
            </w:r>
          </w:p>
          <w:p w14:paraId="70473666"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kern w:val="0"/>
                <w:szCs w:val="28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8"/>
                <w:lang w:bidi="ar"/>
              </w:rPr>
              <w:t>准</w:t>
            </w:r>
          </w:p>
          <w:p w14:paraId="16AA9DE4"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kern w:val="0"/>
                <w:szCs w:val="28"/>
                <w:lang w:bidi="ar"/>
              </w:rPr>
            </w:pPr>
          </w:p>
          <w:p w14:paraId="162B0D78"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szCs w:val="28"/>
              </w:rPr>
            </w:pP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7862E6AB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1F362E4C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5F358121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（1）造成3人以下死亡，或者10人以下重伤，或者1000万元以下直接经济损失的生产安全事故;</w:t>
            </w:r>
          </w:p>
          <w:p w14:paraId="364B0BA1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（2）超出生产经营单位应急处置能力的生产安全事故；</w:t>
            </w:r>
          </w:p>
          <w:p w14:paraId="15B8FFED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（3）其他需要县级人民政府处置的生产安全事故。</w:t>
            </w:r>
          </w:p>
          <w:p w14:paraId="4E1E5345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上述数量的表述中，“以上”含本数，“以下”不含本数。</w:t>
            </w:r>
          </w:p>
        </w:tc>
        <w:tc>
          <w:tcPr>
            <w:tcW w:w="3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3D3AC6">
            <w:pPr>
              <w:widowControl/>
              <w:spacing w:line="240" w:lineRule="auto"/>
              <w:ind w:firstLine="0" w:firstLineChars="0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（1）造成3人以上、10人以下死亡（含失踪），或危及3人以上、10人以下生命安全，或者30人以上、50人以下重伤，或者直接经济损失1000万元以上、5000万元以下的生产安全事故； </w:t>
            </w:r>
          </w:p>
          <w:p w14:paraId="01F68AEF">
            <w:pPr>
              <w:widowControl/>
              <w:spacing w:line="240" w:lineRule="auto"/>
              <w:ind w:firstLine="0" w:firstLineChars="0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（2）需要紧急转移安置1万人以上、5万人以下的生产安全事故； </w:t>
            </w:r>
          </w:p>
          <w:p w14:paraId="57CB70E5">
            <w:pPr>
              <w:widowControl/>
              <w:spacing w:line="240" w:lineRule="auto"/>
              <w:ind w:firstLine="0" w:firstLineChars="0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（3）超出县级人民政府应急处置能力的生产安全事故； </w:t>
            </w:r>
          </w:p>
          <w:p w14:paraId="36C575E1">
            <w:pPr>
              <w:widowControl/>
              <w:spacing w:line="240" w:lineRule="auto"/>
              <w:ind w:firstLine="0" w:firstLineChars="0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（4）跨县级行政区域的生产安全事故； </w:t>
            </w:r>
          </w:p>
          <w:p w14:paraId="29C693E5">
            <w:pPr>
              <w:widowControl/>
              <w:spacing w:line="240" w:lineRule="auto"/>
              <w:ind w:firstLine="0" w:firstLineChars="0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（5）其他需要设区的市人民政府处置的生产安全事故。 </w:t>
            </w:r>
          </w:p>
        </w:tc>
        <w:tc>
          <w:tcPr>
            <w:tcW w:w="3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C3DB0F">
            <w:pPr>
              <w:widowControl/>
              <w:spacing w:line="240" w:lineRule="auto"/>
              <w:ind w:firstLine="0" w:firstLineChars="0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（1）造成10人以上30人以下死亡（含失踪），或危及10人以上、30人以下生命安全，或者50人以上、100人以下重伤，或者直接经济损失5000万元以上、1亿元以下的生产安全事故； </w:t>
            </w:r>
          </w:p>
          <w:p w14:paraId="61334D41">
            <w:pPr>
              <w:widowControl/>
              <w:spacing w:line="240" w:lineRule="auto"/>
              <w:ind w:firstLine="0" w:firstLineChars="0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（2）需要紧急转移安置5万人以上、10万人以下的生产安全事故； </w:t>
            </w:r>
          </w:p>
          <w:p w14:paraId="032A0680">
            <w:pPr>
              <w:widowControl/>
              <w:spacing w:line="240" w:lineRule="auto"/>
              <w:ind w:firstLine="0" w:firstLineChars="0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（3）超出设区的市人民政府应急处置能力的生产安全事故； </w:t>
            </w:r>
          </w:p>
          <w:p w14:paraId="5F76A81B">
            <w:pPr>
              <w:widowControl/>
              <w:spacing w:line="240" w:lineRule="auto"/>
              <w:ind w:firstLine="0" w:firstLineChars="0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（4）跨设区的市行政区域的生产安全事故； </w:t>
            </w:r>
          </w:p>
          <w:p w14:paraId="0D8E3F99">
            <w:pPr>
              <w:widowControl/>
              <w:spacing w:line="240" w:lineRule="auto"/>
              <w:ind w:firstLine="0" w:firstLineChars="0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（5）其他需要省人民政府处置的生产安全事故。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16665033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085077B1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（1）造成30人以上死亡（含失踪），或危及30人以上生命安全，或者100人以上重伤（包括急性工业中毒，下同），或者直接经济损失1亿元以上的生产安全事故；</w:t>
            </w:r>
          </w:p>
          <w:p w14:paraId="009FCCAF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（2）需要紧急转移安置10万人以上的生产安全事故；</w:t>
            </w:r>
          </w:p>
          <w:p w14:paraId="7BD03AE2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（3）超出省人民政府应急处置能力的生产安全事故；</w:t>
            </w:r>
          </w:p>
          <w:p w14:paraId="0B0C4325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（4）跨省级行政区、跨领域（行业、部门）的生产安全事故。</w:t>
            </w:r>
          </w:p>
        </w:tc>
      </w:tr>
      <w:tr w14:paraId="3A2FDE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  <w:jc w:val="center"/>
        </w:trPr>
        <w:tc>
          <w:tcPr>
            <w:tcW w:w="13680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A061D6">
            <w:pPr>
              <w:pStyle w:val="11"/>
              <w:spacing w:line="600" w:lineRule="exact"/>
              <w:ind w:left="0" w:leftChars="0" w:firstLine="0" w:firstLineChars="0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32"/>
                <w:szCs w:val="32"/>
                <w:lang w:val="en-US" w:eastAsia="zh-CN" w:bidi="ar-SA"/>
              </w:rPr>
              <w:t xml:space="preserve">附件4 </w:t>
            </w:r>
          </w:p>
          <w:p w14:paraId="2CF9117C">
            <w:pPr>
              <w:pStyle w:val="11"/>
              <w:spacing w:line="600" w:lineRule="exact"/>
              <w:ind w:left="0" w:leftChars="0" w:firstLine="0" w:firstLineChars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48"/>
                <w:szCs w:val="48"/>
              </w:rPr>
            </w:pPr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kern w:val="0"/>
                <w:sz w:val="44"/>
                <w:szCs w:val="44"/>
                <w:lang w:val="en-US" w:eastAsia="zh-CN" w:bidi="ar-SA"/>
              </w:rPr>
              <w:t>应急响应启动条件</w:t>
            </w:r>
          </w:p>
          <w:p w14:paraId="46112095">
            <w:pPr>
              <w:pStyle w:val="6"/>
              <w:rPr>
                <w:rFonts w:hint="default" w:ascii="Times New Roman" w:hAnsi="Times New Roman" w:cs="Times New Roman"/>
              </w:rPr>
            </w:pPr>
          </w:p>
        </w:tc>
      </w:tr>
      <w:tr w14:paraId="192282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  <w:jc w:val="center"/>
        </w:trPr>
        <w:tc>
          <w:tcPr>
            <w:tcW w:w="43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A3CEC3"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8"/>
                <w:lang w:bidi="ar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kern w:val="0"/>
                <w:szCs w:val="28"/>
                <w:lang w:eastAsia="zh-CN" w:bidi="ar"/>
              </w:rPr>
              <w:t>三</w:t>
            </w:r>
            <w:r>
              <w:rPr>
                <w:rFonts w:hint="default" w:ascii="Times New Roman" w:hAnsi="Times New Roman" w:eastAsia="黑体" w:cs="Times New Roman"/>
                <w:kern w:val="0"/>
                <w:szCs w:val="28"/>
                <w:lang w:bidi="ar"/>
              </w:rPr>
              <w:t>级应急响应</w:t>
            </w:r>
          </w:p>
        </w:tc>
        <w:tc>
          <w:tcPr>
            <w:tcW w:w="43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0CBE7D"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8"/>
                <w:lang w:eastAsia="zh-CN" w:bidi="ar"/>
              </w:rPr>
              <w:t>二</w:t>
            </w:r>
            <w:r>
              <w:rPr>
                <w:rFonts w:hint="default" w:ascii="Times New Roman" w:hAnsi="Times New Roman" w:eastAsia="黑体" w:cs="Times New Roman"/>
                <w:kern w:val="0"/>
                <w:szCs w:val="28"/>
                <w:lang w:bidi="ar"/>
              </w:rPr>
              <w:t>级应急响应</w:t>
            </w:r>
          </w:p>
        </w:tc>
        <w:tc>
          <w:tcPr>
            <w:tcW w:w="49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F1C7ED"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8"/>
                <w:lang w:val="en-US" w:eastAsia="zh-CN" w:bidi="ar"/>
              </w:rPr>
              <w:t>一</w:t>
            </w:r>
            <w:r>
              <w:rPr>
                <w:rFonts w:hint="default" w:ascii="Times New Roman" w:hAnsi="Times New Roman" w:eastAsia="黑体" w:cs="Times New Roman"/>
                <w:kern w:val="0"/>
                <w:szCs w:val="28"/>
                <w:lang w:bidi="ar"/>
              </w:rPr>
              <w:t>级应急响应</w:t>
            </w:r>
          </w:p>
        </w:tc>
      </w:tr>
      <w:tr w14:paraId="1F610E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6" w:hRule="atLeast"/>
          <w:jc w:val="center"/>
        </w:trPr>
        <w:tc>
          <w:tcPr>
            <w:tcW w:w="43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23F9D7BF">
            <w:pPr>
              <w:spacing w:line="280" w:lineRule="exact"/>
              <w:ind w:firstLine="482"/>
              <w:jc w:val="left"/>
              <w:textAlignment w:val="top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bidi="ar"/>
              </w:rPr>
            </w:pPr>
          </w:p>
          <w:p w14:paraId="7F7CD8C8">
            <w:pPr>
              <w:spacing w:line="280" w:lineRule="exact"/>
              <w:ind w:firstLine="482"/>
              <w:jc w:val="left"/>
              <w:textAlignment w:val="top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bidi="ar"/>
              </w:rPr>
              <w:t>出现下列情况之一的，启动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eastAsia="zh-CN" w:bidi="ar"/>
              </w:rPr>
              <w:t>三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bidi="ar"/>
              </w:rPr>
              <w:t>级应急响应：</w:t>
            </w:r>
          </w:p>
          <w:p w14:paraId="017E8CE0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10EA53F0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（1）造成3人以下死亡，或者10人以下重伤，或者1000万元以下直接经济损失的生产安全事故;</w:t>
            </w:r>
          </w:p>
          <w:p w14:paraId="20E4AB28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（2）超出生产经营单位应急处置能力的生产安全事故；</w:t>
            </w:r>
          </w:p>
          <w:p w14:paraId="3DE29673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（3）其他需要县级人民政府处置的生产安全事故。</w:t>
            </w:r>
          </w:p>
          <w:p w14:paraId="26086A53">
            <w:pPr>
              <w:spacing w:line="280" w:lineRule="exact"/>
              <w:ind w:firstLine="0" w:firstLineChars="0"/>
              <w:jc w:val="left"/>
              <w:textAlignment w:val="top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3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3F434134">
            <w:pPr>
              <w:spacing w:line="280" w:lineRule="exact"/>
              <w:ind w:firstLine="482"/>
              <w:jc w:val="left"/>
              <w:textAlignment w:val="top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bidi="ar"/>
              </w:rPr>
            </w:pPr>
          </w:p>
          <w:p w14:paraId="4E04B6EC">
            <w:pPr>
              <w:spacing w:line="280" w:lineRule="exact"/>
              <w:ind w:firstLine="482"/>
              <w:jc w:val="left"/>
              <w:textAlignment w:val="top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bidi="ar"/>
              </w:rPr>
              <w:t>出现下列情况之一的，启动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eastAsia="zh-CN" w:bidi="ar"/>
              </w:rPr>
              <w:t>二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bidi="ar"/>
              </w:rPr>
              <w:t>级应急响应：</w:t>
            </w:r>
          </w:p>
          <w:p w14:paraId="381F6D3D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4AF8C2EB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（1）造成3人以上、10人以下死亡（含失踪），或危及3人以上、10人以下生命安全，或者30人以上、50人以下重伤，或者直接经济损失1000万元以上、5000万元以下的生产安全事故；</w:t>
            </w:r>
          </w:p>
          <w:p w14:paraId="64379C38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（2）需要紧急转移安置1万人以上、5万人以下的生产安全事故；</w:t>
            </w:r>
          </w:p>
          <w:p w14:paraId="7F6FD40A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（3）超出县级人民政府应急处置能力的生产安全事故；</w:t>
            </w:r>
          </w:p>
          <w:p w14:paraId="49815014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（4）跨县级行政区域的生产安全事故；</w:t>
            </w:r>
          </w:p>
          <w:p w14:paraId="76B393DC">
            <w:pPr>
              <w:spacing w:line="280" w:lineRule="exact"/>
              <w:ind w:firstLine="0" w:firstLineChars="0"/>
              <w:jc w:val="left"/>
              <w:textAlignment w:val="top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（5）其他需要设区的市人民政府处置的生产安全事故。</w:t>
            </w:r>
          </w:p>
        </w:tc>
        <w:tc>
          <w:tcPr>
            <w:tcW w:w="49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2598674A">
            <w:pPr>
              <w:spacing w:line="280" w:lineRule="exact"/>
              <w:ind w:firstLine="482"/>
              <w:jc w:val="left"/>
              <w:textAlignment w:val="top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bidi="ar"/>
              </w:rPr>
            </w:pPr>
          </w:p>
          <w:p w14:paraId="665C8FBF">
            <w:pPr>
              <w:spacing w:line="280" w:lineRule="exact"/>
              <w:ind w:firstLine="482"/>
              <w:jc w:val="left"/>
              <w:textAlignment w:val="top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bidi="ar"/>
              </w:rPr>
              <w:t>出现下列情况之一的，启动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eastAsia="zh-CN" w:bidi="ar"/>
              </w:rPr>
              <w:t>一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bidi="ar"/>
              </w:rPr>
              <w:t>级应急响应：</w:t>
            </w:r>
          </w:p>
          <w:p w14:paraId="63DD819F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7611CA47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（1）造成10人以上死亡（含失踪），或危及10人以上生命安全，或者50人以上重伤，或者直接经济损失5000万元以上的生产安全事故；</w:t>
            </w:r>
          </w:p>
          <w:p w14:paraId="5056C669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（2）需要紧急转移安置5万人以上的生产安全事故；</w:t>
            </w:r>
          </w:p>
          <w:p w14:paraId="09AAB759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（3）超出市人民政府应急处置能力的生产安全事故；</w:t>
            </w:r>
          </w:p>
          <w:p w14:paraId="7E655236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（4）跨市行政区域的生产安全事故；</w:t>
            </w:r>
          </w:p>
          <w:p w14:paraId="37F7B8D1">
            <w:pPr>
              <w:tabs>
                <w:tab w:val="left" w:pos="560"/>
              </w:tabs>
              <w:spacing w:line="280" w:lineRule="exact"/>
              <w:ind w:firstLine="0" w:firstLineChars="0"/>
              <w:jc w:val="left"/>
              <w:textAlignment w:val="top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（5）其他需要省人民政府处置的生产安全事故。</w:t>
            </w:r>
          </w:p>
        </w:tc>
      </w:tr>
    </w:tbl>
    <w:p w14:paraId="46DCFA0C">
      <w:pPr>
        <w:pStyle w:val="17"/>
        <w:spacing w:line="550" w:lineRule="exact"/>
        <w:rPr>
          <w:rFonts w:hint="eastAsia"/>
          <w:sz w:val="32"/>
          <w:szCs w:val="32"/>
        </w:rPr>
      </w:pPr>
    </w:p>
    <w:p w14:paraId="0494C31A">
      <w:pPr>
        <w:pStyle w:val="17"/>
        <w:spacing w:line="550" w:lineRule="exact"/>
        <w:rPr>
          <w:rFonts w:hint="eastAsia"/>
          <w:sz w:val="32"/>
          <w:szCs w:val="32"/>
        </w:rPr>
        <w:sectPr>
          <w:type w:val="continuous"/>
          <w:pgSz w:w="16838" w:h="11906" w:orient="landscape"/>
          <w:pgMar w:top="1418" w:right="1701" w:bottom="1418" w:left="1701" w:header="851" w:footer="992" w:gutter="0"/>
          <w:pgNumType w:fmt="numberInDash"/>
          <w:cols w:space="720" w:num="1"/>
          <w:docGrid w:type="lines" w:linePitch="435" w:charSpace="0"/>
        </w:sectPr>
      </w:pPr>
    </w:p>
    <w:p w14:paraId="61D1CFCB">
      <w:pPr>
        <w:tabs>
          <w:tab w:val="left" w:pos="360"/>
        </w:tabs>
        <w:spacing w:line="360" w:lineRule="auto"/>
        <w:ind w:left="0" w:leftChars="0" w:firstLine="0" w:firstLineChars="0"/>
        <w:contextualSpacing/>
        <w:jc w:val="both"/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val="en-US" w:eastAsia="zh-CN"/>
        </w:rPr>
        <w:t>附件5</w:t>
      </w:r>
    </w:p>
    <w:p w14:paraId="7054CD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312" w:afterLines="100"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指挥部成员单位负责人名单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99"/>
        <w:gridCol w:w="1665"/>
        <w:gridCol w:w="2055"/>
        <w:gridCol w:w="2466"/>
      </w:tblGrid>
      <w:tr w14:paraId="01430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3499" w:type="dxa"/>
            <w:noWrap w:val="0"/>
            <w:vAlign w:val="center"/>
          </w:tcPr>
          <w:p w14:paraId="37F3C4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eastAsia="zh-CN"/>
              </w:rPr>
              <w:t>单位</w:t>
            </w:r>
          </w:p>
        </w:tc>
        <w:tc>
          <w:tcPr>
            <w:tcW w:w="1665" w:type="dxa"/>
            <w:noWrap w:val="0"/>
            <w:vAlign w:val="center"/>
          </w:tcPr>
          <w:p w14:paraId="0270E2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eastAsia="zh-CN"/>
              </w:rPr>
              <w:t>姓</w:t>
            </w:r>
            <w:r>
              <w:rPr>
                <w:rFonts w:hint="eastAsia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eastAsia="zh-CN"/>
              </w:rPr>
              <w:t>名</w:t>
            </w:r>
          </w:p>
        </w:tc>
        <w:tc>
          <w:tcPr>
            <w:tcW w:w="2055" w:type="dxa"/>
            <w:noWrap w:val="0"/>
            <w:vAlign w:val="center"/>
          </w:tcPr>
          <w:p w14:paraId="69EEFF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eastAsia="zh-CN"/>
              </w:rPr>
              <w:t>职</w:t>
            </w:r>
            <w:r>
              <w:rPr>
                <w:rFonts w:hint="eastAsia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eastAsia="zh-CN"/>
              </w:rPr>
              <w:t>务</w:t>
            </w:r>
          </w:p>
        </w:tc>
        <w:tc>
          <w:tcPr>
            <w:tcW w:w="2466" w:type="dxa"/>
            <w:noWrap w:val="0"/>
            <w:vAlign w:val="center"/>
          </w:tcPr>
          <w:p w14:paraId="0D77A9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eastAsia="zh-CN"/>
              </w:rPr>
              <w:t>联系电话</w:t>
            </w:r>
          </w:p>
        </w:tc>
      </w:tr>
      <w:tr w14:paraId="2D4C02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exact"/>
          <w:jc w:val="center"/>
        </w:trPr>
        <w:tc>
          <w:tcPr>
            <w:tcW w:w="3499" w:type="dxa"/>
            <w:noWrap w:val="0"/>
            <w:vAlign w:val="center"/>
          </w:tcPr>
          <w:p w14:paraId="3B3399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eastAsia="zh-CN"/>
              </w:rPr>
              <w:t>县政府分管副县长</w:t>
            </w:r>
          </w:p>
        </w:tc>
        <w:tc>
          <w:tcPr>
            <w:tcW w:w="1665" w:type="dxa"/>
            <w:noWrap w:val="0"/>
            <w:vAlign w:val="center"/>
          </w:tcPr>
          <w:p w14:paraId="7EF60B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eastAsia="zh-CN"/>
              </w:rPr>
              <w:t>赵</w:t>
            </w:r>
            <w:r>
              <w:rPr>
                <w:rFonts w:hint="eastAsia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eastAsia="zh-CN"/>
              </w:rPr>
              <w:t>栋</w:t>
            </w:r>
          </w:p>
        </w:tc>
        <w:tc>
          <w:tcPr>
            <w:tcW w:w="2055" w:type="dxa"/>
            <w:noWrap w:val="0"/>
            <w:vAlign w:val="center"/>
          </w:tcPr>
          <w:p w14:paraId="0ACACA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eastAsia="zh-CN"/>
              </w:rPr>
              <w:t>副县长</w:t>
            </w:r>
          </w:p>
        </w:tc>
        <w:tc>
          <w:tcPr>
            <w:tcW w:w="2466" w:type="dxa"/>
            <w:noWrap w:val="0"/>
            <w:vAlign w:val="center"/>
          </w:tcPr>
          <w:p w14:paraId="6C9101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2D21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exact"/>
          <w:jc w:val="center"/>
        </w:trPr>
        <w:tc>
          <w:tcPr>
            <w:tcW w:w="3499" w:type="dxa"/>
            <w:noWrap w:val="0"/>
            <w:vAlign w:val="center"/>
          </w:tcPr>
          <w:p w14:paraId="4AAA60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eastAsia="zh-CN"/>
              </w:rPr>
              <w:t>县政府办副主任</w:t>
            </w:r>
          </w:p>
        </w:tc>
        <w:tc>
          <w:tcPr>
            <w:tcW w:w="1665" w:type="dxa"/>
            <w:noWrap w:val="0"/>
            <w:vAlign w:val="center"/>
          </w:tcPr>
          <w:p w14:paraId="35204D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eastAsia="zh-CN"/>
              </w:rPr>
              <w:t>温铁军</w:t>
            </w:r>
          </w:p>
        </w:tc>
        <w:tc>
          <w:tcPr>
            <w:tcW w:w="2055" w:type="dxa"/>
            <w:noWrap w:val="0"/>
            <w:vAlign w:val="center"/>
          </w:tcPr>
          <w:p w14:paraId="48CA68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eastAsia="zh-CN"/>
              </w:rPr>
              <w:t>副主任</w:t>
            </w:r>
          </w:p>
        </w:tc>
        <w:tc>
          <w:tcPr>
            <w:tcW w:w="2466" w:type="dxa"/>
            <w:noWrap w:val="0"/>
            <w:vAlign w:val="center"/>
          </w:tcPr>
          <w:p w14:paraId="26429C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E1ED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exact"/>
          <w:jc w:val="center"/>
        </w:trPr>
        <w:tc>
          <w:tcPr>
            <w:tcW w:w="3499" w:type="dxa"/>
            <w:noWrap w:val="0"/>
            <w:vAlign w:val="center"/>
          </w:tcPr>
          <w:p w14:paraId="4C9149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eastAsia="zh-CN"/>
              </w:rPr>
              <w:t>县应急管理局</w:t>
            </w:r>
          </w:p>
        </w:tc>
        <w:tc>
          <w:tcPr>
            <w:tcW w:w="1665" w:type="dxa"/>
            <w:noWrap w:val="0"/>
            <w:vAlign w:val="center"/>
          </w:tcPr>
          <w:p w14:paraId="0D11EA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eastAsia="zh-CN"/>
              </w:rPr>
              <w:t>胡增海</w:t>
            </w:r>
          </w:p>
        </w:tc>
        <w:tc>
          <w:tcPr>
            <w:tcW w:w="2055" w:type="dxa"/>
            <w:noWrap w:val="0"/>
            <w:vAlign w:val="center"/>
          </w:tcPr>
          <w:p w14:paraId="7372B8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eastAsia="zh-CN"/>
              </w:rPr>
              <w:t>局长</w:t>
            </w:r>
          </w:p>
        </w:tc>
        <w:tc>
          <w:tcPr>
            <w:tcW w:w="2466" w:type="dxa"/>
            <w:noWrap w:val="0"/>
            <w:vAlign w:val="center"/>
          </w:tcPr>
          <w:p w14:paraId="5DE2B2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9B70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exact"/>
          <w:jc w:val="center"/>
        </w:trPr>
        <w:tc>
          <w:tcPr>
            <w:tcW w:w="3499" w:type="dxa"/>
            <w:noWrap w:val="0"/>
            <w:vAlign w:val="center"/>
          </w:tcPr>
          <w:p w14:paraId="7800D2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eastAsia="zh-CN"/>
              </w:rPr>
              <w:t>县工信局</w:t>
            </w:r>
          </w:p>
        </w:tc>
        <w:tc>
          <w:tcPr>
            <w:tcW w:w="1665" w:type="dxa"/>
            <w:noWrap w:val="0"/>
            <w:vAlign w:val="center"/>
          </w:tcPr>
          <w:p w14:paraId="0EA468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eastAsia="zh-CN"/>
              </w:rPr>
              <w:t>刘向荣</w:t>
            </w:r>
          </w:p>
        </w:tc>
        <w:tc>
          <w:tcPr>
            <w:tcW w:w="2055" w:type="dxa"/>
            <w:noWrap w:val="0"/>
            <w:vAlign w:val="center"/>
          </w:tcPr>
          <w:p w14:paraId="421DC7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eastAsia="zh-CN"/>
              </w:rPr>
              <w:t>局长</w:t>
            </w:r>
          </w:p>
        </w:tc>
        <w:tc>
          <w:tcPr>
            <w:tcW w:w="2466" w:type="dxa"/>
            <w:noWrap w:val="0"/>
            <w:vAlign w:val="center"/>
          </w:tcPr>
          <w:p w14:paraId="42840F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59F7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exact"/>
          <w:jc w:val="center"/>
        </w:trPr>
        <w:tc>
          <w:tcPr>
            <w:tcW w:w="3499" w:type="dxa"/>
            <w:noWrap w:val="0"/>
            <w:vAlign w:val="center"/>
          </w:tcPr>
          <w:p w14:paraId="20F856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eastAsia="zh-CN"/>
              </w:rPr>
              <w:t>县委宣传部副部长</w:t>
            </w:r>
          </w:p>
        </w:tc>
        <w:tc>
          <w:tcPr>
            <w:tcW w:w="1665" w:type="dxa"/>
            <w:noWrap w:val="0"/>
            <w:vAlign w:val="center"/>
          </w:tcPr>
          <w:p w14:paraId="6FDD84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eastAsia="zh-CN"/>
              </w:rPr>
              <w:t>吴建国</w:t>
            </w:r>
          </w:p>
        </w:tc>
        <w:tc>
          <w:tcPr>
            <w:tcW w:w="2055" w:type="dxa"/>
            <w:noWrap w:val="0"/>
            <w:vAlign w:val="center"/>
          </w:tcPr>
          <w:p w14:paraId="47A3F7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eastAsia="zh-CN"/>
              </w:rPr>
              <w:t>副部长</w:t>
            </w:r>
          </w:p>
        </w:tc>
        <w:tc>
          <w:tcPr>
            <w:tcW w:w="2466" w:type="dxa"/>
            <w:noWrap w:val="0"/>
            <w:vAlign w:val="center"/>
          </w:tcPr>
          <w:p w14:paraId="294211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D664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exact"/>
          <w:jc w:val="center"/>
        </w:trPr>
        <w:tc>
          <w:tcPr>
            <w:tcW w:w="3499" w:type="dxa"/>
            <w:noWrap w:val="0"/>
            <w:vAlign w:val="center"/>
          </w:tcPr>
          <w:p w14:paraId="2E1864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eastAsia="zh-CN"/>
              </w:rPr>
              <w:t>县发改局</w:t>
            </w:r>
          </w:p>
        </w:tc>
        <w:tc>
          <w:tcPr>
            <w:tcW w:w="1665" w:type="dxa"/>
            <w:noWrap w:val="0"/>
            <w:vAlign w:val="center"/>
          </w:tcPr>
          <w:p w14:paraId="036023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eastAsia="zh-CN"/>
              </w:rPr>
              <w:t>吕玉森</w:t>
            </w:r>
          </w:p>
        </w:tc>
        <w:tc>
          <w:tcPr>
            <w:tcW w:w="2055" w:type="dxa"/>
            <w:noWrap w:val="0"/>
            <w:vAlign w:val="center"/>
          </w:tcPr>
          <w:p w14:paraId="04C722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eastAsia="zh-CN"/>
              </w:rPr>
              <w:t>局长</w:t>
            </w:r>
          </w:p>
        </w:tc>
        <w:tc>
          <w:tcPr>
            <w:tcW w:w="2466" w:type="dxa"/>
            <w:noWrap w:val="0"/>
            <w:vAlign w:val="center"/>
          </w:tcPr>
          <w:p w14:paraId="214F7E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198D8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exact"/>
          <w:jc w:val="center"/>
        </w:trPr>
        <w:tc>
          <w:tcPr>
            <w:tcW w:w="3499" w:type="dxa"/>
            <w:noWrap w:val="0"/>
            <w:vAlign w:val="center"/>
          </w:tcPr>
          <w:p w14:paraId="29DF17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eastAsia="zh-CN"/>
              </w:rPr>
              <w:t>县公安局</w:t>
            </w:r>
          </w:p>
        </w:tc>
        <w:tc>
          <w:tcPr>
            <w:tcW w:w="1665" w:type="dxa"/>
            <w:noWrap w:val="0"/>
            <w:vAlign w:val="center"/>
          </w:tcPr>
          <w:p w14:paraId="4AF457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eastAsia="zh-CN"/>
              </w:rPr>
              <w:t>巩俊峰</w:t>
            </w:r>
          </w:p>
        </w:tc>
        <w:tc>
          <w:tcPr>
            <w:tcW w:w="2055" w:type="dxa"/>
            <w:noWrap w:val="0"/>
            <w:vAlign w:val="center"/>
          </w:tcPr>
          <w:p w14:paraId="54EC14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eastAsia="zh-CN"/>
              </w:rPr>
              <w:t>副局长</w:t>
            </w:r>
          </w:p>
        </w:tc>
        <w:tc>
          <w:tcPr>
            <w:tcW w:w="2466" w:type="dxa"/>
            <w:noWrap w:val="0"/>
            <w:vAlign w:val="center"/>
          </w:tcPr>
          <w:p w14:paraId="70F7D5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 w14:paraId="757D5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exact"/>
          <w:jc w:val="center"/>
        </w:trPr>
        <w:tc>
          <w:tcPr>
            <w:tcW w:w="3499" w:type="dxa"/>
            <w:noWrap w:val="0"/>
            <w:vAlign w:val="center"/>
          </w:tcPr>
          <w:p w14:paraId="4C69FA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eastAsia="zh-CN"/>
              </w:rPr>
              <w:t>县民政局</w:t>
            </w:r>
          </w:p>
        </w:tc>
        <w:tc>
          <w:tcPr>
            <w:tcW w:w="1665" w:type="dxa"/>
            <w:noWrap w:val="0"/>
            <w:vAlign w:val="center"/>
          </w:tcPr>
          <w:p w14:paraId="50212A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eastAsia="zh-CN"/>
              </w:rPr>
              <w:t>张禹勋</w:t>
            </w:r>
          </w:p>
        </w:tc>
        <w:tc>
          <w:tcPr>
            <w:tcW w:w="2055" w:type="dxa"/>
            <w:noWrap w:val="0"/>
            <w:vAlign w:val="center"/>
          </w:tcPr>
          <w:p w14:paraId="7451AF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eastAsia="zh-CN"/>
              </w:rPr>
              <w:t>副局长</w:t>
            </w:r>
          </w:p>
        </w:tc>
        <w:tc>
          <w:tcPr>
            <w:tcW w:w="2466" w:type="dxa"/>
            <w:noWrap w:val="0"/>
            <w:vAlign w:val="center"/>
          </w:tcPr>
          <w:p w14:paraId="574F6E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3F78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exact"/>
          <w:jc w:val="center"/>
        </w:trPr>
        <w:tc>
          <w:tcPr>
            <w:tcW w:w="3499" w:type="dxa"/>
            <w:noWrap w:val="0"/>
            <w:vAlign w:val="center"/>
          </w:tcPr>
          <w:p w14:paraId="6281BD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eastAsia="zh-CN"/>
              </w:rPr>
              <w:t>县财政局</w:t>
            </w:r>
          </w:p>
        </w:tc>
        <w:tc>
          <w:tcPr>
            <w:tcW w:w="1665" w:type="dxa"/>
            <w:noWrap w:val="0"/>
            <w:vAlign w:val="center"/>
          </w:tcPr>
          <w:p w14:paraId="4D4B55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eastAsia="zh-CN"/>
              </w:rPr>
              <w:t>辛继军</w:t>
            </w:r>
          </w:p>
        </w:tc>
        <w:tc>
          <w:tcPr>
            <w:tcW w:w="2055" w:type="dxa"/>
            <w:noWrap w:val="0"/>
            <w:vAlign w:val="center"/>
          </w:tcPr>
          <w:p w14:paraId="6B2EDE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eastAsia="zh-CN"/>
              </w:rPr>
              <w:t>局长</w:t>
            </w:r>
          </w:p>
        </w:tc>
        <w:tc>
          <w:tcPr>
            <w:tcW w:w="2466" w:type="dxa"/>
            <w:noWrap w:val="0"/>
            <w:vAlign w:val="center"/>
          </w:tcPr>
          <w:p w14:paraId="270F7A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2C91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exact"/>
          <w:jc w:val="center"/>
        </w:trPr>
        <w:tc>
          <w:tcPr>
            <w:tcW w:w="3499" w:type="dxa"/>
            <w:noWrap w:val="0"/>
            <w:vAlign w:val="center"/>
          </w:tcPr>
          <w:p w14:paraId="2B2C61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eastAsia="zh-CN"/>
              </w:rPr>
              <w:t>县人社局</w:t>
            </w:r>
          </w:p>
        </w:tc>
        <w:tc>
          <w:tcPr>
            <w:tcW w:w="1665" w:type="dxa"/>
            <w:noWrap w:val="0"/>
            <w:vAlign w:val="center"/>
          </w:tcPr>
          <w:p w14:paraId="119D31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eastAsia="zh-CN"/>
              </w:rPr>
              <w:t>宗守军</w:t>
            </w:r>
          </w:p>
        </w:tc>
        <w:tc>
          <w:tcPr>
            <w:tcW w:w="2055" w:type="dxa"/>
            <w:noWrap w:val="0"/>
            <w:vAlign w:val="center"/>
          </w:tcPr>
          <w:p w14:paraId="0AC244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eastAsia="zh-CN"/>
              </w:rPr>
              <w:t>局长</w:t>
            </w:r>
          </w:p>
        </w:tc>
        <w:tc>
          <w:tcPr>
            <w:tcW w:w="2466" w:type="dxa"/>
            <w:noWrap w:val="0"/>
            <w:vAlign w:val="center"/>
          </w:tcPr>
          <w:p w14:paraId="173334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8CEE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exact"/>
          <w:jc w:val="center"/>
        </w:trPr>
        <w:tc>
          <w:tcPr>
            <w:tcW w:w="3499" w:type="dxa"/>
            <w:noWrap w:val="0"/>
            <w:vAlign w:val="center"/>
          </w:tcPr>
          <w:p w14:paraId="3684C3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eastAsia="zh-CN"/>
              </w:rPr>
              <w:t>县农业农村局</w:t>
            </w:r>
          </w:p>
        </w:tc>
        <w:tc>
          <w:tcPr>
            <w:tcW w:w="1665" w:type="dxa"/>
            <w:noWrap w:val="0"/>
            <w:vAlign w:val="center"/>
          </w:tcPr>
          <w:p w14:paraId="2154AE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eastAsia="zh-CN"/>
              </w:rPr>
              <w:t>刘成平</w:t>
            </w:r>
          </w:p>
        </w:tc>
        <w:tc>
          <w:tcPr>
            <w:tcW w:w="2055" w:type="dxa"/>
            <w:noWrap w:val="0"/>
            <w:vAlign w:val="center"/>
          </w:tcPr>
          <w:p w14:paraId="66BF14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eastAsia="zh-CN"/>
              </w:rPr>
              <w:t>局长</w:t>
            </w:r>
          </w:p>
        </w:tc>
        <w:tc>
          <w:tcPr>
            <w:tcW w:w="2466" w:type="dxa"/>
            <w:noWrap w:val="0"/>
            <w:vAlign w:val="center"/>
          </w:tcPr>
          <w:p w14:paraId="2C80AC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8E34A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exact"/>
          <w:jc w:val="center"/>
        </w:trPr>
        <w:tc>
          <w:tcPr>
            <w:tcW w:w="3499" w:type="dxa"/>
            <w:noWrap w:val="0"/>
            <w:vAlign w:val="center"/>
          </w:tcPr>
          <w:p w14:paraId="503CFC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eastAsia="zh-CN"/>
              </w:rPr>
              <w:t>县自然资源局</w:t>
            </w:r>
          </w:p>
        </w:tc>
        <w:tc>
          <w:tcPr>
            <w:tcW w:w="1665" w:type="dxa"/>
            <w:noWrap w:val="0"/>
            <w:vAlign w:val="center"/>
          </w:tcPr>
          <w:p w14:paraId="7985CC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eastAsia="zh-CN"/>
              </w:rPr>
              <w:t>巩文君</w:t>
            </w:r>
          </w:p>
        </w:tc>
        <w:tc>
          <w:tcPr>
            <w:tcW w:w="2055" w:type="dxa"/>
            <w:noWrap w:val="0"/>
            <w:vAlign w:val="center"/>
          </w:tcPr>
          <w:p w14:paraId="5BE660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eastAsia="zh-CN"/>
              </w:rPr>
              <w:t>局长</w:t>
            </w:r>
          </w:p>
        </w:tc>
        <w:tc>
          <w:tcPr>
            <w:tcW w:w="2466" w:type="dxa"/>
            <w:noWrap w:val="0"/>
            <w:vAlign w:val="center"/>
          </w:tcPr>
          <w:p w14:paraId="4CE78A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B74B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exact"/>
          <w:jc w:val="center"/>
        </w:trPr>
        <w:tc>
          <w:tcPr>
            <w:tcW w:w="3499" w:type="dxa"/>
            <w:noWrap w:val="0"/>
            <w:vAlign w:val="center"/>
          </w:tcPr>
          <w:p w14:paraId="6A495A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eastAsia="zh-CN"/>
              </w:rPr>
              <w:t>市生态环境局宁武分局</w:t>
            </w:r>
          </w:p>
        </w:tc>
        <w:tc>
          <w:tcPr>
            <w:tcW w:w="1665" w:type="dxa"/>
            <w:noWrap w:val="0"/>
            <w:vAlign w:val="center"/>
          </w:tcPr>
          <w:p w14:paraId="7D0695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eastAsia="zh-CN"/>
              </w:rPr>
              <w:t>侯青云</w:t>
            </w:r>
          </w:p>
        </w:tc>
        <w:tc>
          <w:tcPr>
            <w:tcW w:w="2055" w:type="dxa"/>
            <w:noWrap w:val="0"/>
            <w:vAlign w:val="center"/>
          </w:tcPr>
          <w:p w14:paraId="2C409C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eastAsia="zh-CN"/>
              </w:rPr>
              <w:t>局长</w:t>
            </w:r>
          </w:p>
        </w:tc>
        <w:tc>
          <w:tcPr>
            <w:tcW w:w="2466" w:type="dxa"/>
            <w:noWrap w:val="0"/>
            <w:vAlign w:val="center"/>
          </w:tcPr>
          <w:p w14:paraId="44F288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49D7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exact"/>
          <w:jc w:val="center"/>
        </w:trPr>
        <w:tc>
          <w:tcPr>
            <w:tcW w:w="3499" w:type="dxa"/>
            <w:noWrap w:val="0"/>
            <w:vAlign w:val="center"/>
          </w:tcPr>
          <w:p w14:paraId="58CB88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eastAsia="zh-CN"/>
              </w:rPr>
              <w:t>县交通局</w:t>
            </w:r>
          </w:p>
        </w:tc>
        <w:tc>
          <w:tcPr>
            <w:tcW w:w="1665" w:type="dxa"/>
            <w:noWrap w:val="0"/>
            <w:vAlign w:val="center"/>
          </w:tcPr>
          <w:p w14:paraId="617B39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eastAsia="zh-CN"/>
              </w:rPr>
              <w:t>李树文</w:t>
            </w:r>
          </w:p>
        </w:tc>
        <w:tc>
          <w:tcPr>
            <w:tcW w:w="2055" w:type="dxa"/>
            <w:noWrap w:val="0"/>
            <w:vAlign w:val="center"/>
          </w:tcPr>
          <w:p w14:paraId="3C91F9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eastAsia="zh-CN"/>
              </w:rPr>
              <w:t>局长</w:t>
            </w:r>
          </w:p>
        </w:tc>
        <w:tc>
          <w:tcPr>
            <w:tcW w:w="2466" w:type="dxa"/>
            <w:noWrap w:val="0"/>
            <w:vAlign w:val="center"/>
          </w:tcPr>
          <w:p w14:paraId="68BE17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2454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exact"/>
          <w:jc w:val="center"/>
        </w:trPr>
        <w:tc>
          <w:tcPr>
            <w:tcW w:w="3499" w:type="dxa"/>
            <w:noWrap w:val="0"/>
            <w:vAlign w:val="center"/>
          </w:tcPr>
          <w:p w14:paraId="479E14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eastAsia="zh-CN"/>
              </w:rPr>
              <w:t>县水利局</w:t>
            </w:r>
          </w:p>
        </w:tc>
        <w:tc>
          <w:tcPr>
            <w:tcW w:w="1665" w:type="dxa"/>
            <w:noWrap w:val="0"/>
            <w:vAlign w:val="center"/>
          </w:tcPr>
          <w:p w14:paraId="5C9FC6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eastAsia="zh-CN"/>
              </w:rPr>
              <w:t>仝大鹏</w:t>
            </w:r>
          </w:p>
        </w:tc>
        <w:tc>
          <w:tcPr>
            <w:tcW w:w="2055" w:type="dxa"/>
            <w:noWrap w:val="0"/>
            <w:vAlign w:val="center"/>
          </w:tcPr>
          <w:p w14:paraId="39876E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eastAsia="zh-CN"/>
              </w:rPr>
              <w:t>局长</w:t>
            </w:r>
          </w:p>
        </w:tc>
        <w:tc>
          <w:tcPr>
            <w:tcW w:w="2466" w:type="dxa"/>
            <w:noWrap w:val="0"/>
            <w:vAlign w:val="center"/>
          </w:tcPr>
          <w:p w14:paraId="4E3D09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58D7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exact"/>
          <w:jc w:val="center"/>
        </w:trPr>
        <w:tc>
          <w:tcPr>
            <w:tcW w:w="3499" w:type="dxa"/>
            <w:noWrap w:val="0"/>
            <w:vAlign w:val="center"/>
          </w:tcPr>
          <w:p w14:paraId="565915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eastAsia="zh-CN"/>
              </w:rPr>
              <w:t>县卫健局</w:t>
            </w:r>
          </w:p>
        </w:tc>
        <w:tc>
          <w:tcPr>
            <w:tcW w:w="1665" w:type="dxa"/>
            <w:noWrap w:val="0"/>
            <w:vAlign w:val="center"/>
          </w:tcPr>
          <w:p w14:paraId="7CD925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eastAsia="zh-CN"/>
              </w:rPr>
              <w:t>孙成英</w:t>
            </w:r>
          </w:p>
        </w:tc>
        <w:tc>
          <w:tcPr>
            <w:tcW w:w="2055" w:type="dxa"/>
            <w:noWrap w:val="0"/>
            <w:vAlign w:val="center"/>
          </w:tcPr>
          <w:p w14:paraId="6B6BFD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eastAsia="zh-CN"/>
              </w:rPr>
              <w:t>局长</w:t>
            </w:r>
          </w:p>
        </w:tc>
        <w:tc>
          <w:tcPr>
            <w:tcW w:w="2466" w:type="dxa"/>
            <w:noWrap w:val="0"/>
            <w:vAlign w:val="center"/>
          </w:tcPr>
          <w:p w14:paraId="4AE35C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69DA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exact"/>
          <w:jc w:val="center"/>
        </w:trPr>
        <w:tc>
          <w:tcPr>
            <w:tcW w:w="3499" w:type="dxa"/>
            <w:noWrap w:val="0"/>
            <w:vAlign w:val="center"/>
          </w:tcPr>
          <w:p w14:paraId="62EC2E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eastAsia="zh-CN"/>
              </w:rPr>
              <w:t>县能源局</w:t>
            </w:r>
          </w:p>
        </w:tc>
        <w:tc>
          <w:tcPr>
            <w:tcW w:w="1665" w:type="dxa"/>
            <w:noWrap w:val="0"/>
            <w:vAlign w:val="center"/>
          </w:tcPr>
          <w:p w14:paraId="4C5BBF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eastAsia="zh-CN"/>
              </w:rPr>
              <w:t>周晓东</w:t>
            </w:r>
          </w:p>
        </w:tc>
        <w:tc>
          <w:tcPr>
            <w:tcW w:w="2055" w:type="dxa"/>
            <w:noWrap w:val="0"/>
            <w:vAlign w:val="center"/>
          </w:tcPr>
          <w:p w14:paraId="34F066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eastAsia="zh-CN"/>
              </w:rPr>
              <w:t>局长</w:t>
            </w:r>
          </w:p>
        </w:tc>
        <w:tc>
          <w:tcPr>
            <w:tcW w:w="2466" w:type="dxa"/>
            <w:noWrap w:val="0"/>
            <w:vAlign w:val="center"/>
          </w:tcPr>
          <w:p w14:paraId="4C1E6B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E5A30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exact"/>
          <w:jc w:val="center"/>
        </w:trPr>
        <w:tc>
          <w:tcPr>
            <w:tcW w:w="3499" w:type="dxa"/>
            <w:noWrap w:val="0"/>
            <w:vAlign w:val="center"/>
          </w:tcPr>
          <w:p w14:paraId="4EE884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eastAsia="zh-CN"/>
              </w:rPr>
              <w:t>县气象局</w:t>
            </w:r>
          </w:p>
        </w:tc>
        <w:tc>
          <w:tcPr>
            <w:tcW w:w="1665" w:type="dxa"/>
            <w:noWrap w:val="0"/>
            <w:vAlign w:val="center"/>
          </w:tcPr>
          <w:p w14:paraId="7F99EF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eastAsia="zh-CN"/>
              </w:rPr>
              <w:t>孙俊芳</w:t>
            </w:r>
          </w:p>
        </w:tc>
        <w:tc>
          <w:tcPr>
            <w:tcW w:w="2055" w:type="dxa"/>
            <w:noWrap w:val="0"/>
            <w:vAlign w:val="center"/>
          </w:tcPr>
          <w:p w14:paraId="4B39AD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eastAsia="zh-CN"/>
              </w:rPr>
              <w:t>局长</w:t>
            </w:r>
          </w:p>
        </w:tc>
        <w:tc>
          <w:tcPr>
            <w:tcW w:w="2466" w:type="dxa"/>
            <w:noWrap w:val="0"/>
            <w:vAlign w:val="center"/>
          </w:tcPr>
          <w:p w14:paraId="412570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C8C7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exact"/>
          <w:jc w:val="center"/>
        </w:trPr>
        <w:tc>
          <w:tcPr>
            <w:tcW w:w="3499" w:type="dxa"/>
            <w:noWrap w:val="0"/>
            <w:vAlign w:val="center"/>
          </w:tcPr>
          <w:p w14:paraId="3F4B61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eastAsia="zh-CN"/>
              </w:rPr>
              <w:t>县消防救援大队</w:t>
            </w:r>
          </w:p>
        </w:tc>
        <w:tc>
          <w:tcPr>
            <w:tcW w:w="1665" w:type="dxa"/>
            <w:noWrap w:val="0"/>
            <w:vAlign w:val="center"/>
          </w:tcPr>
          <w:p w14:paraId="26DD7D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eastAsia="zh-CN"/>
              </w:rPr>
              <w:t>韩晓亮</w:t>
            </w:r>
          </w:p>
        </w:tc>
        <w:tc>
          <w:tcPr>
            <w:tcW w:w="2055" w:type="dxa"/>
            <w:noWrap w:val="0"/>
            <w:vAlign w:val="center"/>
          </w:tcPr>
          <w:p w14:paraId="2E4A5D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eastAsia="zh-CN"/>
              </w:rPr>
              <w:t>教导员</w:t>
            </w:r>
          </w:p>
        </w:tc>
        <w:tc>
          <w:tcPr>
            <w:tcW w:w="2466" w:type="dxa"/>
            <w:noWrap w:val="0"/>
            <w:vAlign w:val="center"/>
          </w:tcPr>
          <w:p w14:paraId="4E7535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D3C3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  <w:jc w:val="center"/>
        </w:trPr>
        <w:tc>
          <w:tcPr>
            <w:tcW w:w="3499" w:type="dxa"/>
            <w:noWrap w:val="0"/>
            <w:vAlign w:val="center"/>
          </w:tcPr>
          <w:p w14:paraId="3BA01F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eastAsia="zh-CN"/>
              </w:rPr>
              <w:t>忻州市矿山救护大队</w:t>
            </w:r>
          </w:p>
        </w:tc>
        <w:tc>
          <w:tcPr>
            <w:tcW w:w="1665" w:type="dxa"/>
            <w:noWrap w:val="0"/>
            <w:vAlign w:val="center"/>
          </w:tcPr>
          <w:p w14:paraId="7821C8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eastAsia="zh-CN"/>
              </w:rPr>
              <w:t>郭庆文</w:t>
            </w:r>
          </w:p>
        </w:tc>
        <w:tc>
          <w:tcPr>
            <w:tcW w:w="2055" w:type="dxa"/>
            <w:noWrap w:val="0"/>
            <w:vAlign w:val="center"/>
          </w:tcPr>
          <w:p w14:paraId="082B29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eastAsia="zh-CN"/>
              </w:rPr>
              <w:t>大队长</w:t>
            </w:r>
          </w:p>
        </w:tc>
        <w:tc>
          <w:tcPr>
            <w:tcW w:w="2466" w:type="dxa"/>
            <w:noWrap w:val="0"/>
            <w:vAlign w:val="center"/>
          </w:tcPr>
          <w:p w14:paraId="56E1F8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00A84447">
      <w:pPr>
        <w:pStyle w:val="17"/>
        <w:spacing w:line="550" w:lineRule="exact"/>
        <w:ind w:left="0" w:leftChars="0" w:firstLine="0" w:firstLineChars="0"/>
        <w:rPr>
          <w:rFonts w:hint="eastAsia"/>
          <w:sz w:val="10"/>
          <w:szCs w:val="10"/>
        </w:rPr>
      </w:pPr>
    </w:p>
    <w:p w14:paraId="3E518D72"/>
    <w:sectPr>
      <w:type w:val="continuous"/>
      <w:pgSz w:w="11906" w:h="16838"/>
      <w:pgMar w:top="1701" w:right="1418" w:bottom="1701" w:left="1418" w:header="851" w:footer="992" w:gutter="0"/>
      <w:pgNumType w:fmt="numberInDash"/>
      <w:cols w:space="720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2A70C4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57835" cy="322580"/>
              <wp:effectExtent l="0" t="0" r="0" b="0"/>
              <wp:wrapNone/>
              <wp:docPr id="65" name="文本框 6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835" cy="322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343DA6">
                          <w:pPr>
                            <w:snapToGrid w:val="0"/>
                            <w:ind w:left="0" w:leftChars="0" w:firstLine="0" w:firstLineChars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5.4pt;width:36.05pt;mso-position-horizontal:outside;mso-position-horizontal-relative:margin;z-index:251660288;mso-width-relative:page;mso-height-relative:page;" filled="f" stroked="f" coordsize="21600,21600" o:gfxdata="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NF0RLdQAAAADAQAADwAAAAAAAAABACAAAAAiAAAAZHJzL2Rvd25yZXYueG1sUEsBAhQA&#10;FAAAAAgAh07iQLKknvu9AQAAcwMAAA4AAAAAAAAAAQAgAAAAIwEAAGRycy9lMm9Eb2MueG1sUEsF&#10;BgAAAAAGAAYAWQEAAFIFAAAAAA=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>
                <w:txbxContent>
                  <w:p w14:paraId="30343DA6">
                    <w:pPr>
                      <w:snapToGrid w:val="0"/>
                      <w:ind w:left="0" w:leftChars="0" w:firstLine="0" w:firstLineChars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EC3633">
    <w:pPr>
      <w:pStyle w:val="4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4" name="文本框 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CDADC4">
                          <w:pPr>
                            <w:pStyle w:val="4"/>
                            <w:ind w:firstLine="0" w:firstLineChars="0"/>
                            <w:rPr>
                              <w:rStyle w:val="9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9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9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- 14 -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cXpq1coBAACbAwAADgAAAAAAAAABACAAAAAeAQAAZHJzL2Uyb0Rv&#10;Yy54bWxQSwUGAAAAAAYABgBZAQAAWgUAAAAA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 w14:paraId="7ECDADC4">
                    <w:pPr>
                      <w:pStyle w:val="4"/>
                      <w:ind w:firstLine="0" w:firstLineChars="0"/>
                      <w:rPr>
                        <w:rStyle w:val="9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9"/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9"/>
                        <w:rFonts w:hint="eastAsia" w:ascii="宋体" w:hAnsi="宋体" w:eastAsia="宋体" w:cs="宋体"/>
                        <w:sz w:val="28"/>
                        <w:szCs w:val="28"/>
                      </w:rPr>
                      <w:t>- 14 -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9D5AD5">
    <w:pPr>
      <w:pStyle w:val="4"/>
      <w:framePr w:wrap="around" w:vAnchor="text" w:hAnchor="margin" w:xAlign="right" w:y="1"/>
      <w:ind w:firstLine="360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- 18 -</w:t>
    </w:r>
    <w:r>
      <w:fldChar w:fldCharType="end"/>
    </w:r>
  </w:p>
  <w:p w14:paraId="3BBEE9A2">
    <w:pPr>
      <w:pStyle w:val="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36" w:lineRule="auto"/>
        <w:ind w:firstLine="560"/>
      </w:pPr>
      <w:r>
        <w:separator/>
      </w:r>
    </w:p>
  </w:footnote>
  <w:footnote w:type="continuationSeparator" w:id="1">
    <w:p>
      <w:pPr>
        <w:spacing w:line="336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F1034E">
    <w:pPr>
      <w:pStyle w:val="5"/>
      <w:pBdr>
        <w:bottom w:val="none" w:color="auto" w:sz="0" w:space="1"/>
      </w:pBdr>
      <w:ind w:firstLine="0" w:firstLineChars="0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E16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napToGrid w:val="0"/>
      <w:spacing w:line="336" w:lineRule="auto"/>
      <w:ind w:firstLine="200" w:firstLineChars="200"/>
      <w:jc w:val="both"/>
    </w:pPr>
    <w:rPr>
      <w:rFonts w:ascii="仿宋" w:hAnsi="仿宋" w:eastAsia="仿宋" w:cs="Times New Roman"/>
      <w:kern w:val="2"/>
      <w:sz w:val="28"/>
      <w:lang w:val="en-US" w:eastAsia="zh-CN" w:bidi="ar-SA"/>
    </w:rPr>
  </w:style>
  <w:style w:type="paragraph" w:styleId="2">
    <w:name w:val="heading 1"/>
    <w:basedOn w:val="3"/>
    <w:next w:val="1"/>
    <w:uiPriority w:val="0"/>
    <w:pPr>
      <w:keepNext/>
      <w:widowControl/>
      <w:snapToGrid/>
      <w:spacing w:before="240" w:beforeLines="0" w:beforeAutospacing="0" w:after="60" w:afterLines="0" w:afterAutospacing="0" w:line="240" w:lineRule="auto"/>
      <w:ind w:firstLine="0" w:firstLineChars="0"/>
      <w:jc w:val="left"/>
      <w:outlineLvl w:val="0"/>
    </w:pPr>
    <w:rPr>
      <w:rFonts w:ascii="Cambria" w:hAnsi="Cambria" w:eastAsia="宋体"/>
      <w:kern w:val="32"/>
      <w:sz w:val="32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uiPriority w:val="0"/>
    <w:pPr>
      <w:widowControl/>
      <w:snapToGrid/>
      <w:spacing w:before="240" w:beforeLines="0" w:beforeAutospacing="0" w:after="60" w:afterLines="0" w:afterAutospacing="0" w:line="240" w:lineRule="auto"/>
      <w:ind w:firstLine="0" w:firstLineChars="0"/>
      <w:jc w:val="center"/>
      <w:outlineLvl w:val="0"/>
    </w:pPr>
    <w:rPr>
      <w:rFonts w:ascii="Cambria" w:hAnsi="Cambria" w:eastAsia="宋体"/>
      <w:b/>
      <w:kern w:val="28"/>
      <w:sz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pacing w:line="240" w:lineRule="auto"/>
      <w:jc w:val="left"/>
    </w:pPr>
    <w:rPr>
      <w:rFonts w:ascii="仿宋" w:hAnsi="仿宋" w:eastAsia="仿宋"/>
      <w:kern w:val="2"/>
      <w:sz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uto"/>
      <w:jc w:val="center"/>
    </w:pPr>
    <w:rPr>
      <w:rFonts w:ascii="仿宋" w:hAnsi="仿宋" w:eastAsia="仿宋"/>
      <w:kern w:val="2"/>
      <w:sz w:val="18"/>
    </w:rPr>
  </w:style>
  <w:style w:type="paragraph" w:styleId="6">
    <w:name w:val="Normal (Web)"/>
    <w:basedOn w:val="1"/>
    <w:next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  <w:style w:type="character" w:styleId="9">
    <w:name w:val="page number"/>
    <w:basedOn w:val="8"/>
    <w:qFormat/>
    <w:uiPriority w:val="0"/>
  </w:style>
  <w:style w:type="paragraph" w:customStyle="1" w:styleId="10">
    <w:name w:val="样式 标题 1 + 仿宋_GB2312 三号 行距: 1.5 倍行距"/>
    <w:basedOn w:val="2"/>
    <w:uiPriority w:val="0"/>
    <w:pPr>
      <w:keepNext w:val="0"/>
      <w:widowControl w:val="0"/>
      <w:spacing w:before="0" w:beforeLines="0" w:beforeAutospacing="0" w:after="0" w:afterLines="0" w:afterAutospacing="0" w:line="360" w:lineRule="auto"/>
      <w:ind w:firstLine="200" w:firstLineChars="200"/>
      <w:jc w:val="center"/>
    </w:pPr>
    <w:rPr>
      <w:rFonts w:ascii="仿宋_GB2312" w:hAnsi="Times New Roman" w:eastAsia="黑体"/>
      <w:b w:val="0"/>
      <w:kern w:val="44"/>
      <w:sz w:val="30"/>
      <w:lang w:eastAsia="zh-CN"/>
    </w:rPr>
  </w:style>
  <w:style w:type="paragraph" w:customStyle="1" w:styleId="11">
    <w:name w:val="正文首行缩进 21"/>
    <w:basedOn w:val="12"/>
    <w:next w:val="6"/>
    <w:uiPriority w:val="0"/>
    <w:pPr>
      <w:widowControl/>
      <w:spacing w:before="100" w:beforeLines="0" w:beforeAutospacing="1" w:after="100" w:afterLines="0" w:afterAutospacing="1"/>
      <w:ind w:left="200" w:leftChars="200" w:firstLine="200" w:firstLineChars="200"/>
      <w:jc w:val="left"/>
    </w:pPr>
    <w:rPr>
      <w:rFonts w:eastAsia="仿宋_GB2312"/>
      <w:kern w:val="0"/>
      <w:sz w:val="24"/>
    </w:rPr>
  </w:style>
  <w:style w:type="paragraph" w:customStyle="1" w:styleId="12">
    <w:name w:val="正文文本缩进1"/>
    <w:basedOn w:val="1"/>
    <w:uiPriority w:val="0"/>
    <w:pPr>
      <w:ind w:left="200" w:leftChars="200"/>
    </w:pPr>
    <w:rPr>
      <w:rFonts w:ascii="Calibri" w:hAnsi="Calibri" w:eastAsia="宋体"/>
    </w:rPr>
  </w:style>
  <w:style w:type="character" w:customStyle="1" w:styleId="13">
    <w:name w:val="font61"/>
    <w:qFormat/>
    <w:uiPriority w:val="0"/>
    <w:rPr>
      <w:rFonts w:hint="eastAsia" w:ascii="宋体" w:hAnsi="宋体" w:eastAsia="宋体" w:cs="宋体"/>
      <w:b/>
      <w:color w:val="FF0000"/>
      <w:sz w:val="22"/>
      <w:szCs w:val="22"/>
      <w:u w:val="none"/>
    </w:rPr>
  </w:style>
  <w:style w:type="character" w:customStyle="1" w:styleId="14">
    <w:name w:val="font91"/>
    <w:qFormat/>
    <w:uiPriority w:val="0"/>
    <w:rPr>
      <w:rFonts w:ascii="仿宋" w:hAnsi="仿宋" w:eastAsia="仿宋" w:cs="仿宋"/>
      <w:color w:val="000000"/>
      <w:sz w:val="24"/>
      <w:szCs w:val="24"/>
      <w:u w:val="none"/>
    </w:rPr>
  </w:style>
  <w:style w:type="character" w:customStyle="1" w:styleId="15">
    <w:name w:val="font51"/>
    <w:qFormat/>
    <w:uiPriority w:val="0"/>
    <w:rPr>
      <w:rFonts w:hint="eastAsia" w:ascii="黑体" w:hAnsi="宋体" w:eastAsia="黑体" w:cs="黑体"/>
      <w:color w:val="FF0000"/>
      <w:sz w:val="22"/>
      <w:szCs w:val="22"/>
      <w:u w:val="none"/>
    </w:rPr>
  </w:style>
  <w:style w:type="character" w:customStyle="1" w:styleId="16">
    <w:name w:val="font01"/>
    <w:qFormat/>
    <w:uiPriority w:val="0"/>
    <w:rPr>
      <w:rFonts w:hint="eastAsia" w:ascii="宋体" w:hAnsi="宋体" w:eastAsia="宋体"/>
      <w:color w:val="FF0000"/>
      <w:sz w:val="22"/>
      <w:u w:val="none"/>
    </w:rPr>
  </w:style>
  <w:style w:type="paragraph" w:customStyle="1" w:styleId="17">
    <w:name w:val="_Style 1"/>
    <w:basedOn w:val="1"/>
    <w:uiPriority w:val="0"/>
    <w:pPr>
      <w:snapToGrid/>
      <w:spacing w:line="240" w:lineRule="auto"/>
      <w:ind w:firstLine="0" w:firstLineChars="0"/>
    </w:pPr>
    <w:rPr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Think</dc:creator>
  <cp:lastModifiedBy>空房子</cp:lastModifiedBy>
  <dcterms:modified xsi:type="dcterms:W3CDTF">2025-01-05T12:18:23Z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eyJoZGlkIjoiZmUyMTUxNGQxNDQ3Yjk4OWIyYTcwYzU1NGVlMTc2ZWMiLCJ1c2VySWQiOiIyNjk1MTI5MDYifQ==</vt:lpwstr>
  </property>
  <property fmtid="{D5CDD505-2E9C-101B-9397-08002B2CF9AE}" pid="4" name="ICV">
    <vt:lpwstr>2707022A92794C0BA97A5EAE8EA00FCE_12</vt:lpwstr>
  </property>
</Properties>
</file>