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282F1">
      <w:pPr>
        <w:wordWrap/>
        <w:adjustRightInd w:val="0"/>
        <w:snapToGrid/>
        <w:spacing w:before="0" w:after="0" w:line="580" w:lineRule="exact"/>
        <w:textAlignment w:val="center"/>
        <w:rPr>
          <w:rFonts w:ascii="黑体" w:hAnsi="宋体" w:eastAsia="黑体"/>
          <w:color w:val="000000"/>
          <w:kern w:val="0"/>
          <w:sz w:val="32"/>
          <w:szCs w:val="32"/>
        </w:rPr>
      </w:pPr>
      <w:r>
        <w:rPr>
          <w:rFonts w:hint="eastAsia" w:ascii="黑体" w:hAnsi="宋体" w:eastAsia="黑体"/>
          <w:color w:val="000000"/>
          <w:kern w:val="0"/>
          <w:sz w:val="32"/>
          <w:szCs w:val="32"/>
        </w:rPr>
        <w:t>附件1</w:t>
      </w:r>
    </w:p>
    <w:p w14:paraId="3E898503">
      <w:pPr>
        <w:pStyle w:val="7"/>
        <w:ind w:left="420" w:firstLine="480"/>
        <w:rPr>
          <w:color w:val="000000"/>
        </w:rPr>
      </w:pPr>
    </w:p>
    <w:p w14:paraId="5F305E66">
      <w:pPr>
        <w:pStyle w:val="2"/>
        <w:spacing w:line="600" w:lineRule="exact"/>
        <w:jc w:val="center"/>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lang w:eastAsia="zh-CN"/>
        </w:rPr>
        <w:t>县</w:t>
      </w:r>
      <w:r>
        <w:rPr>
          <w:rFonts w:hint="eastAsia" w:ascii="方正小标宋简体" w:hAnsi="方正小标宋简体" w:eastAsia="方正小标宋简体" w:cs="方正小标宋简体"/>
          <w:b w:val="0"/>
          <w:bCs w:val="0"/>
          <w:color w:val="000000"/>
          <w:sz w:val="44"/>
        </w:rPr>
        <w:t>级生产安全事故应急响应流程图</w:t>
      </w:r>
    </w:p>
    <w:p w14:paraId="291DEB9F">
      <w:pPr>
        <w:rPr>
          <w:color w:val="000000"/>
        </w:rPr>
      </w:pPr>
    </w:p>
    <w:p w14:paraId="5BCB6641">
      <w:pPr>
        <w:spacing w:line="600" w:lineRule="exact"/>
        <w:rPr>
          <w:color w:val="000000"/>
        </w:rPr>
      </w:pPr>
      <w:r>
        <w:rPr>
          <w:rFonts w:ascii="Calibri" w:hAnsi="Calibri" w:eastAsia="宋体" w:cs="黑体"/>
          <w:color w:val="000000"/>
          <w:kern w:val="2"/>
          <w:sz w:val="21"/>
          <w:szCs w:val="32"/>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55245</wp:posOffset>
                </wp:positionH>
                <wp:positionV relativeFrom="paragraph">
                  <wp:posOffset>178435</wp:posOffset>
                </wp:positionV>
                <wp:extent cx="5504815" cy="7064375"/>
                <wp:effectExtent l="0" t="0" r="0" b="0"/>
                <wp:wrapNone/>
                <wp:docPr id="51" name="组合 51"/>
                <wp:cNvGraphicFramePr/>
                <a:graphic xmlns:a="http://schemas.openxmlformats.org/drawingml/2006/main">
                  <a:graphicData uri="http://schemas.microsoft.com/office/word/2010/wordprocessingGroup">
                    <wpg:wgp>
                      <wpg:cNvGrpSpPr/>
                      <wpg:grpSpPr>
                        <a:xfrm>
                          <a:off x="0" y="0"/>
                          <a:ext cx="5504815" cy="7064375"/>
                          <a:chOff x="0" y="0"/>
                          <a:chExt cx="8669" cy="11125"/>
                        </a:xfrm>
                      </wpg:grpSpPr>
                      <wps:wsp>
                        <wps:cNvPr id="1" name="矩形 1"/>
                        <wps:cNvSpPr/>
                        <wps:spPr>
                          <a:xfrm>
                            <a:off x="0" y="0"/>
                            <a:ext cx="8669" cy="11125"/>
                          </a:xfrm>
                          <a:prstGeom prst="rect">
                            <a:avLst/>
                          </a:prstGeom>
                          <a:noFill/>
                          <a:ln>
                            <a:noFill/>
                          </a:ln>
                        </wps:spPr>
                        <wps:bodyPr upright="1"/>
                      </wps:wsp>
                      <wps:wsp>
                        <wps:cNvPr id="2" name="流程图: 可选过程 2"/>
                        <wps:cNvSpPr/>
                        <wps:spPr>
                          <a:xfrm>
                            <a:off x="3293" y="157"/>
                            <a:ext cx="1981"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2EE9C59">
                              <w:pPr>
                                <w:jc w:val="center"/>
                                <w:rPr>
                                  <w:rFonts w:ascii="仿宋_GB2312" w:eastAsia="仿宋_GB2312"/>
                                  <w:bCs/>
                                </w:rPr>
                              </w:pPr>
                              <w:r>
                                <w:rPr>
                                  <w:rFonts w:hint="eastAsia" w:ascii="仿宋_GB2312" w:eastAsia="仿宋_GB2312"/>
                                  <w:bCs/>
                                </w:rPr>
                                <w:t>事故发生</w:t>
                              </w:r>
                            </w:p>
                          </w:txbxContent>
                        </wps:txbx>
                        <wps:bodyPr upright="1"/>
                      </wps:wsp>
                      <wps:wsp>
                        <wps:cNvPr id="3" name="上下箭头标注 3"/>
                        <wps:cNvSpPr/>
                        <wps:spPr>
                          <a:xfrm>
                            <a:off x="3278" y="715"/>
                            <a:ext cx="1981" cy="1482"/>
                          </a:xfrm>
                          <a:prstGeom prst="upDownArrowCallout">
                            <a:avLst>
                              <a:gd name="adj1" fmla="val 33417"/>
                              <a:gd name="adj2" fmla="val 33417"/>
                              <a:gd name="adj3" fmla="val 12500"/>
                              <a:gd name="adj4" fmla="val 50000"/>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921F3FB">
                              <w:pPr>
                                <w:spacing w:beforeLines="50"/>
                                <w:jc w:val="center"/>
                                <w:rPr>
                                  <w:rFonts w:ascii="仿宋_GB2312" w:eastAsia="仿宋_GB2312"/>
                                  <w:bCs/>
                                </w:rPr>
                              </w:pPr>
                              <w:r>
                                <w:rPr>
                                  <w:rFonts w:hint="eastAsia" w:ascii="仿宋_GB2312" w:eastAsia="仿宋_GB2312"/>
                                  <w:bCs/>
                                </w:rPr>
                                <w:t>信息接收与处理</w:t>
                              </w:r>
                            </w:p>
                          </w:txbxContent>
                        </wps:txbx>
                        <wps:bodyPr upright="1"/>
                      </wps:wsp>
                      <wps:wsp>
                        <wps:cNvPr id="4" name="流程图: 过程 4"/>
                        <wps:cNvSpPr/>
                        <wps:spPr>
                          <a:xfrm>
                            <a:off x="3068" y="2288"/>
                            <a:ext cx="2521" cy="749"/>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039D35C">
                              <w:pPr>
                                <w:jc w:val="center"/>
                                <w:rPr>
                                  <w:rFonts w:ascii="仿宋_GB2312" w:eastAsia="仿宋_GB2312"/>
                                  <w:bCs/>
                                </w:rPr>
                              </w:pPr>
                              <w:r>
                                <w:rPr>
                                  <w:rFonts w:hint="eastAsia" w:ascii="仿宋_GB2312" w:eastAsia="仿宋_GB2312"/>
                                  <w:bCs/>
                                </w:rPr>
                                <w:t>指挥部办公室</w:t>
                              </w:r>
                            </w:p>
                            <w:p w14:paraId="2031D1BA">
                              <w:pPr>
                                <w:jc w:val="center"/>
                                <w:rPr>
                                  <w:rFonts w:ascii="仿宋_GB2312" w:eastAsia="仿宋_GB2312"/>
                                  <w:b/>
                                </w:rPr>
                              </w:pPr>
                              <w:r>
                                <w:rPr>
                                  <w:rFonts w:hint="eastAsia" w:ascii="仿宋_GB2312" w:eastAsia="仿宋_GB2312"/>
                                  <w:bCs/>
                                </w:rPr>
                                <w:t>分析研判</w:t>
                              </w:r>
                            </w:p>
                          </w:txbxContent>
                        </wps:txbx>
                        <wps:bodyPr upright="1"/>
                      </wps:wsp>
                      <wps:wsp>
                        <wps:cNvPr id="5" name="流程图: 过程 5"/>
                        <wps:cNvSpPr/>
                        <wps:spPr>
                          <a:xfrm>
                            <a:off x="563" y="2490"/>
                            <a:ext cx="1260" cy="1215"/>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EB85E6F">
                              <w:pPr>
                                <w:jc w:val="center"/>
                                <w:rPr>
                                  <w:rFonts w:hint="eastAsia" w:ascii="仿宋_GB2312" w:eastAsia="仿宋_GB2312"/>
                                  <w:bCs/>
                                </w:rPr>
                              </w:pPr>
                              <w:r>
                                <w:rPr>
                                  <w:rFonts w:hint="eastAsia" w:ascii="仿宋_GB2312" w:eastAsia="仿宋_GB2312"/>
                                  <w:bCs/>
                                  <w:lang w:eastAsia="zh-CN"/>
                                </w:rPr>
                                <w:t>四</w:t>
                              </w:r>
                              <w:r>
                                <w:rPr>
                                  <w:rFonts w:hint="eastAsia" w:ascii="仿宋_GB2312" w:eastAsia="仿宋_GB2312"/>
                                  <w:bCs/>
                                </w:rPr>
                                <w:t>级响应</w:t>
                              </w:r>
                            </w:p>
                            <w:p w14:paraId="529089F5">
                              <w:pPr>
                                <w:pStyle w:val="7"/>
                                <w:ind w:left="0" w:leftChars="0" w:firstLine="0" w:firstLineChars="0"/>
                                <w:rPr>
                                  <w:rFonts w:hint="eastAsia" w:eastAsia="仿宋_GB2312"/>
                                  <w:sz w:val="21"/>
                                  <w:szCs w:val="21"/>
                                  <w:lang w:eastAsia="zh-CN"/>
                                </w:rPr>
                              </w:pPr>
                              <w:r>
                                <w:rPr>
                                  <w:rFonts w:hint="eastAsia" w:ascii="仿宋_GB2312"/>
                                  <w:bCs/>
                                  <w:sz w:val="21"/>
                                  <w:szCs w:val="21"/>
                                  <w:lang w:eastAsia="zh-CN"/>
                                </w:rPr>
                                <w:t>三级响应</w:t>
                              </w:r>
                            </w:p>
                          </w:txbxContent>
                        </wps:txbx>
                        <wps:bodyPr upright="1"/>
                      </wps:wsp>
                      <wps:wsp>
                        <wps:cNvPr id="6" name="直接箭头连接符 6"/>
                        <wps:cNvCnPr/>
                        <wps:spPr>
                          <a:xfrm flipH="1">
                            <a:off x="1845" y="2662"/>
                            <a:ext cx="1223" cy="0"/>
                          </a:xfrm>
                          <a:prstGeom prst="straightConnector1">
                            <a:avLst/>
                          </a:prstGeom>
                          <a:ln w="9525" cap="flat" cmpd="sng">
                            <a:solidFill>
                              <a:srgbClr val="000000">
                                <a:alpha val="100000"/>
                              </a:srgbClr>
                            </a:solidFill>
                            <a:prstDash val="solid"/>
                            <a:headEnd type="none" w="med" len="med"/>
                            <a:tailEnd type="triangle" w="med" len="med"/>
                          </a:ln>
                        </wps:spPr>
                        <wps:bodyPr upright="0"/>
                      </wps:wsp>
                      <wps:wsp>
                        <wps:cNvPr id="7" name="流程图: 可选过程 7"/>
                        <wps:cNvSpPr/>
                        <wps:spPr>
                          <a:xfrm>
                            <a:off x="6309" y="6412"/>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7F55269">
                              <w:pPr>
                                <w:jc w:val="center"/>
                                <w:rPr>
                                  <w:rFonts w:ascii="仿宋_GB2312" w:eastAsia="仿宋_GB2312"/>
                                  <w:bCs/>
                                </w:rPr>
                              </w:pPr>
                              <w:r>
                                <w:rPr>
                                  <w:rFonts w:hint="eastAsia" w:ascii="仿宋_GB2312" w:eastAsia="仿宋_GB2312"/>
                                  <w:bCs/>
                                </w:rPr>
                                <w:t>环境监测组</w:t>
                              </w:r>
                            </w:p>
                          </w:txbxContent>
                        </wps:txbx>
                        <wps:bodyPr upright="1"/>
                      </wps:wsp>
                      <wps:wsp>
                        <wps:cNvPr id="8" name="流程图: 可选过程 8"/>
                        <wps:cNvSpPr/>
                        <wps:spPr>
                          <a:xfrm>
                            <a:off x="6309" y="4540"/>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45ED32D">
                              <w:pPr>
                                <w:jc w:val="center"/>
                                <w:rPr>
                                  <w:rFonts w:ascii="仿宋_GB2312" w:eastAsia="仿宋_GB2312"/>
                                  <w:bCs/>
                                </w:rPr>
                              </w:pPr>
                              <w:r>
                                <w:rPr>
                                  <w:rFonts w:hint="eastAsia" w:ascii="仿宋_GB2312" w:eastAsia="仿宋_GB2312"/>
                                  <w:bCs/>
                                </w:rPr>
                                <w:t>综合组</w:t>
                              </w:r>
                            </w:p>
                          </w:txbxContent>
                        </wps:txbx>
                        <wps:bodyPr upright="1"/>
                      </wps:wsp>
                      <wps:wsp>
                        <wps:cNvPr id="9" name="流程图: 可选过程 9"/>
                        <wps:cNvSpPr/>
                        <wps:spPr>
                          <a:xfrm>
                            <a:off x="6309" y="5008"/>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984CD47">
                              <w:pPr>
                                <w:jc w:val="center"/>
                                <w:rPr>
                                  <w:rFonts w:ascii="仿宋_GB2312" w:eastAsia="仿宋_GB2312"/>
                                  <w:bCs/>
                                </w:rPr>
                              </w:pPr>
                              <w:r>
                                <w:rPr>
                                  <w:rFonts w:hint="eastAsia" w:ascii="仿宋_GB2312" w:eastAsia="仿宋_GB2312"/>
                                  <w:bCs/>
                                </w:rPr>
                                <w:t>抢险救援组</w:t>
                              </w:r>
                            </w:p>
                            <w:p w14:paraId="667E2CF8"/>
                          </w:txbxContent>
                        </wps:txbx>
                        <wps:bodyPr upright="1"/>
                      </wps:wsp>
                      <wps:wsp>
                        <wps:cNvPr id="10" name="流程图: 可选过程 10"/>
                        <wps:cNvSpPr/>
                        <wps:spPr>
                          <a:xfrm>
                            <a:off x="6339" y="7834"/>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40D02DA2">
                              <w:pPr>
                                <w:jc w:val="center"/>
                                <w:rPr>
                                  <w:rFonts w:ascii="仿宋_GB2312" w:eastAsia="仿宋_GB2312"/>
                                  <w:bCs/>
                                </w:rPr>
                              </w:pPr>
                              <w:r>
                                <w:rPr>
                                  <w:rFonts w:hint="eastAsia" w:ascii="仿宋_GB2312" w:eastAsia="仿宋_GB2312"/>
                                  <w:bCs/>
                                </w:rPr>
                                <w:t>应急保障组</w:t>
                              </w:r>
                            </w:p>
                          </w:txbxContent>
                        </wps:txbx>
                        <wps:bodyPr upright="1"/>
                      </wps:wsp>
                      <wps:wsp>
                        <wps:cNvPr id="11" name="流程图: 可选过程 11"/>
                        <wps:cNvSpPr/>
                        <wps:spPr>
                          <a:xfrm>
                            <a:off x="6324" y="6865"/>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CFD6E71">
                              <w:pPr>
                                <w:jc w:val="center"/>
                                <w:rPr>
                                  <w:rFonts w:ascii="仿宋_GB2312" w:eastAsia="仿宋_GB2312"/>
                                  <w:bCs/>
                                </w:rPr>
                              </w:pPr>
                              <w:r>
                                <w:rPr>
                                  <w:rFonts w:hint="eastAsia" w:ascii="仿宋_GB2312" w:eastAsia="仿宋_GB2312"/>
                                  <w:bCs/>
                                </w:rPr>
                                <w:t>社会稳定组</w:t>
                              </w:r>
                            </w:p>
                            <w:p w14:paraId="2D784E56"/>
                          </w:txbxContent>
                        </wps:txbx>
                        <wps:bodyPr upright="1"/>
                      </wps:wsp>
                      <wps:wsp>
                        <wps:cNvPr id="12" name="流程图: 可选过程 12"/>
                        <wps:cNvSpPr/>
                        <wps:spPr>
                          <a:xfrm>
                            <a:off x="6309" y="5476"/>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3CFB97C9">
                              <w:pPr>
                                <w:jc w:val="center"/>
                                <w:rPr>
                                  <w:rFonts w:ascii="仿宋_GB2312" w:eastAsia="仿宋_GB2312"/>
                                  <w:bCs/>
                                </w:rPr>
                              </w:pPr>
                              <w:r>
                                <w:rPr>
                                  <w:rFonts w:hint="eastAsia" w:ascii="仿宋_GB2312" w:eastAsia="仿宋_GB2312"/>
                                  <w:bCs/>
                                </w:rPr>
                                <w:t>技术组</w:t>
                              </w:r>
                            </w:p>
                            <w:p w14:paraId="38B8F0CC"/>
                          </w:txbxContent>
                        </wps:txbx>
                        <wps:bodyPr upright="1"/>
                      </wps:wsp>
                      <wps:wsp>
                        <wps:cNvPr id="13" name="流程图: 可选过程 13"/>
                        <wps:cNvSpPr/>
                        <wps:spPr>
                          <a:xfrm>
                            <a:off x="6354" y="8326"/>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8AA6BB3">
                              <w:pPr>
                                <w:jc w:val="center"/>
                                <w:rPr>
                                  <w:rFonts w:ascii="仿宋_GB2312" w:eastAsia="仿宋_GB2312"/>
                                  <w:bCs/>
                                </w:rPr>
                              </w:pPr>
                              <w:r>
                                <w:rPr>
                                  <w:rFonts w:hint="eastAsia" w:ascii="仿宋_GB2312" w:eastAsia="仿宋_GB2312"/>
                                  <w:bCs/>
                                </w:rPr>
                                <w:t>善后工作组</w:t>
                              </w:r>
                            </w:p>
                          </w:txbxContent>
                        </wps:txbx>
                        <wps:bodyPr upright="1"/>
                      </wps:wsp>
                      <wps:wsp>
                        <wps:cNvPr id="14" name="流程图: 可选过程 14"/>
                        <wps:cNvSpPr/>
                        <wps:spPr>
                          <a:xfrm>
                            <a:off x="6339" y="7348"/>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B4052A4">
                              <w:pPr>
                                <w:jc w:val="center"/>
                                <w:rPr>
                                  <w:rFonts w:ascii="仿宋_GB2312" w:eastAsia="仿宋_GB2312"/>
                                  <w:bCs/>
                                </w:rPr>
                              </w:pPr>
                              <w:r>
                                <w:rPr>
                                  <w:rFonts w:hint="eastAsia" w:ascii="仿宋_GB2312" w:eastAsia="仿宋_GB2312"/>
                                  <w:bCs/>
                                </w:rPr>
                                <w:t>宣传报道组</w:t>
                              </w:r>
                            </w:p>
                          </w:txbxContent>
                        </wps:txbx>
                        <wps:bodyPr upright="1"/>
                      </wps:wsp>
                      <wps:wsp>
                        <wps:cNvPr id="15" name="流程图: 可选过程 15"/>
                        <wps:cNvSpPr/>
                        <wps:spPr>
                          <a:xfrm>
                            <a:off x="383" y="4147"/>
                            <a:ext cx="1636" cy="624"/>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CBEC870">
                              <w:pPr>
                                <w:jc w:val="center"/>
                                <w:rPr>
                                  <w:rFonts w:ascii="仿宋_GB2312" w:eastAsia="仿宋_GB2312"/>
                                  <w:bCs/>
                                </w:rPr>
                              </w:pPr>
                              <w:r>
                                <w:rPr>
                                  <w:rFonts w:hint="eastAsia" w:ascii="仿宋_GB2312" w:eastAsia="仿宋_GB2312"/>
                                  <w:bCs/>
                                </w:rPr>
                                <w:t>采取响应措施</w:t>
                              </w:r>
                            </w:p>
                          </w:txbxContent>
                        </wps:txbx>
                        <wps:bodyPr upright="1"/>
                      </wps:wsp>
                      <wps:wsp>
                        <wps:cNvPr id="16" name="流程图: 可选过程 16"/>
                        <wps:cNvSpPr/>
                        <wps:spPr>
                          <a:xfrm>
                            <a:off x="6279" y="2930"/>
                            <a:ext cx="2160" cy="82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3946EA65">
                              <w:pPr>
                                <w:jc w:val="center"/>
                                <w:rPr>
                                  <w:rFonts w:ascii="仿宋_GB2312" w:eastAsia="仿宋_GB2312"/>
                                  <w:bCs/>
                                </w:rPr>
                              </w:pPr>
                              <w:r>
                                <w:rPr>
                                  <w:rFonts w:hint="eastAsia" w:ascii="仿宋_GB2312" w:eastAsia="仿宋_GB2312"/>
                                  <w:bCs/>
                                </w:rPr>
                                <w:t>指挥部领导和专家</w:t>
                              </w:r>
                            </w:p>
                            <w:p w14:paraId="4DB895A5">
                              <w:pPr>
                                <w:jc w:val="center"/>
                                <w:rPr>
                                  <w:rFonts w:ascii="仿宋_GB2312" w:eastAsia="仿宋_GB2312"/>
                                  <w:bCs/>
                                </w:rPr>
                              </w:pPr>
                              <w:r>
                                <w:rPr>
                                  <w:rFonts w:hint="eastAsia" w:ascii="仿宋_GB2312" w:eastAsia="仿宋_GB2312"/>
                                  <w:bCs/>
                                </w:rPr>
                                <w:t>赶赴现场</w:t>
                              </w:r>
                            </w:p>
                            <w:p w14:paraId="2904209D"/>
                          </w:txbxContent>
                        </wps:txbx>
                        <wps:bodyPr upright="1"/>
                      </wps:wsp>
                      <wps:wsp>
                        <wps:cNvPr id="17" name="流程图: 可选过程 17"/>
                        <wps:cNvSpPr/>
                        <wps:spPr>
                          <a:xfrm>
                            <a:off x="6279" y="3867"/>
                            <a:ext cx="2160" cy="533"/>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BA1B37C">
                              <w:pPr>
                                <w:jc w:val="center"/>
                                <w:rPr>
                                  <w:rFonts w:ascii="仿宋_GB2312" w:eastAsia="仿宋_GB2312"/>
                                  <w:bCs/>
                                </w:rPr>
                              </w:pPr>
                              <w:r>
                                <w:rPr>
                                  <w:rFonts w:hint="eastAsia" w:ascii="仿宋_GB2312" w:eastAsia="仿宋_GB2312"/>
                                  <w:bCs/>
                                </w:rPr>
                                <w:t>救援力量赶赴现场</w:t>
                              </w:r>
                            </w:p>
                          </w:txbxContent>
                        </wps:txbx>
                        <wps:bodyPr upright="1"/>
                      </wps:wsp>
                      <wps:wsp>
                        <wps:cNvPr id="18" name="肘形连接符 18"/>
                        <wps:cNvCnPr/>
                        <wps:spPr>
                          <a:xfrm rot="10800000" flipH="1" flipV="1">
                            <a:off x="6279" y="3372"/>
                            <a:ext cx="1" cy="779"/>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19" name="肘形连接符 19"/>
                        <wps:cNvCnPr/>
                        <wps:spPr>
                          <a:xfrm rot="10800000" flipH="1" flipV="1">
                            <a:off x="6309" y="4774"/>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0" name="肘形连接符 20"/>
                        <wps:cNvCnPr/>
                        <wps:spPr>
                          <a:xfrm rot="10800000" flipH="1" flipV="1">
                            <a:off x="6309" y="5242"/>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1" name="肘形连接符 21"/>
                        <wps:cNvCnPr/>
                        <wps:spPr>
                          <a:xfrm rot="10800000" flipH="1" flipV="1">
                            <a:off x="6309" y="5710"/>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2" name="肘形连接符 22"/>
                        <wps:cNvCnPr/>
                        <wps:spPr>
                          <a:xfrm rot="10800000" flipH="1" flipV="1">
                            <a:off x="6309" y="6178"/>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3" name="肘形连接符 23"/>
                        <wps:cNvCnPr/>
                        <wps:spPr>
                          <a:xfrm rot="10800000" flipH="1" flipV="1">
                            <a:off x="6309" y="6646"/>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4" name="肘形连接符 24"/>
                        <wps:cNvCnPr/>
                        <wps:spPr>
                          <a:xfrm rot="10800000" flipH="1" flipV="1">
                            <a:off x="6309" y="7114"/>
                            <a:ext cx="1" cy="468"/>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25" name="肘形连接符 25"/>
                        <wps:cNvCnPr/>
                        <wps:spPr>
                          <a:xfrm rot="10800000" flipH="1" flipV="1">
                            <a:off x="6324" y="7582"/>
                            <a:ext cx="1" cy="468"/>
                          </a:xfrm>
                          <a:prstGeom prst="bentConnector3">
                            <a:avLst>
                              <a:gd name="adj1" fmla="val -37472755"/>
                            </a:avLst>
                          </a:prstGeom>
                          <a:ln w="9525" cap="flat" cmpd="sng">
                            <a:solidFill>
                              <a:srgbClr val="000000">
                                <a:alpha val="100000"/>
                              </a:srgbClr>
                            </a:solidFill>
                            <a:prstDash val="solid"/>
                            <a:miter/>
                            <a:headEnd type="none" w="med" len="med"/>
                            <a:tailEnd type="none" w="med" len="med"/>
                          </a:ln>
                        </wps:spPr>
                        <wps:bodyPr upright="0"/>
                      </wps:wsp>
                      <wps:wsp>
                        <wps:cNvPr id="26" name="直接连接符 26"/>
                        <wps:cNvSpPr/>
                        <wps:spPr>
                          <a:xfrm>
                            <a:off x="5424" y="5585"/>
                            <a:ext cx="540" cy="1"/>
                          </a:xfrm>
                          <a:prstGeom prst="line">
                            <a:avLst/>
                          </a:prstGeom>
                          <a:ln w="9525" cap="flat" cmpd="sng">
                            <a:solidFill>
                              <a:srgbClr val="000000">
                                <a:alpha val="100000"/>
                              </a:srgbClr>
                            </a:solidFill>
                            <a:prstDash val="solid"/>
                            <a:headEnd type="none" w="med" len="med"/>
                            <a:tailEnd type="triangle" w="med" len="med"/>
                          </a:ln>
                        </wps:spPr>
                        <wps:bodyPr upright="0"/>
                      </wps:wsp>
                      <wps:wsp>
                        <wps:cNvPr id="27" name="流程图: 可选过程 27"/>
                        <wps:cNvSpPr/>
                        <wps:spPr>
                          <a:xfrm>
                            <a:off x="3308" y="7669"/>
                            <a:ext cx="2161" cy="797"/>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421FC547">
                              <w:pPr>
                                <w:jc w:val="center"/>
                                <w:rPr>
                                  <w:rFonts w:ascii="仿宋_GB2312" w:eastAsia="仿宋_GB2312"/>
                                  <w:bCs/>
                                </w:rPr>
                              </w:pPr>
                              <w:r>
                                <w:rPr>
                                  <w:rFonts w:hint="eastAsia" w:ascii="仿宋_GB2312" w:eastAsia="仿宋_GB2312"/>
                                  <w:bCs/>
                                </w:rPr>
                                <w:t>抢救结束</w:t>
                              </w:r>
                            </w:p>
                            <w:p w14:paraId="5C6108D1">
                              <w:pPr>
                                <w:jc w:val="center"/>
                                <w:rPr>
                                  <w:bCs/>
                                </w:rPr>
                              </w:pPr>
                              <w:r>
                                <w:rPr>
                                  <w:rFonts w:hint="eastAsia" w:ascii="仿宋_GB2312" w:eastAsia="仿宋_GB2312" w:cs="Times New Roman"/>
                                  <w:bCs/>
                                  <w:snapToGrid w:val="0"/>
                                </w:rPr>
                                <w:t>符合响应</w:t>
                              </w:r>
                              <w:r>
                                <w:rPr>
                                  <w:rFonts w:hint="eastAsia" w:ascii="仿宋_GB2312" w:eastAsia="仿宋_GB2312"/>
                                  <w:bCs/>
                                </w:rPr>
                                <w:t>结束条件</w:t>
                              </w:r>
                            </w:p>
                          </w:txbxContent>
                        </wps:txbx>
                        <wps:bodyPr upright="1"/>
                      </wps:wsp>
                      <wps:wsp>
                        <wps:cNvPr id="28" name="直接连接符 28"/>
                        <wps:cNvSpPr/>
                        <wps:spPr>
                          <a:xfrm>
                            <a:off x="4328" y="8452"/>
                            <a:ext cx="1" cy="878"/>
                          </a:xfrm>
                          <a:prstGeom prst="line">
                            <a:avLst/>
                          </a:prstGeom>
                          <a:ln w="9525" cap="flat" cmpd="sng">
                            <a:solidFill>
                              <a:srgbClr val="000000">
                                <a:alpha val="100000"/>
                              </a:srgbClr>
                            </a:solidFill>
                            <a:prstDash val="solid"/>
                            <a:headEnd type="none" w="med" len="med"/>
                            <a:tailEnd type="triangle" w="med" len="med"/>
                          </a:ln>
                        </wps:spPr>
                        <wps:bodyPr upright="0"/>
                      </wps:wsp>
                      <wps:wsp>
                        <wps:cNvPr id="29" name="流程图: 可选过程 29"/>
                        <wps:cNvSpPr/>
                        <wps:spPr>
                          <a:xfrm>
                            <a:off x="3248" y="10474"/>
                            <a:ext cx="2161"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842DFDF">
                              <w:pPr>
                                <w:jc w:val="center"/>
                                <w:rPr>
                                  <w:rFonts w:ascii="仿宋_GB2312" w:eastAsia="仿宋_GB2312"/>
                                  <w:bCs/>
                                </w:rPr>
                              </w:pPr>
                              <w:r>
                                <w:rPr>
                                  <w:rFonts w:hint="eastAsia" w:ascii="仿宋_GB2312" w:eastAsia="仿宋_GB2312"/>
                                  <w:bCs/>
                                </w:rPr>
                                <w:t>后期处置</w:t>
                              </w:r>
                            </w:p>
                          </w:txbxContent>
                        </wps:txbx>
                        <wps:bodyPr upright="1"/>
                      </wps:wsp>
                      <wps:wsp>
                        <wps:cNvPr id="30" name="直接连接符 30"/>
                        <wps:cNvSpPr/>
                        <wps:spPr>
                          <a:xfrm>
                            <a:off x="4328" y="5806"/>
                            <a:ext cx="1" cy="347"/>
                          </a:xfrm>
                          <a:prstGeom prst="line">
                            <a:avLst/>
                          </a:prstGeom>
                          <a:ln w="9525" cap="flat" cmpd="sng">
                            <a:solidFill>
                              <a:srgbClr val="000000">
                                <a:alpha val="100000"/>
                              </a:srgbClr>
                            </a:solidFill>
                            <a:prstDash val="solid"/>
                            <a:headEnd type="none" w="med" len="med"/>
                            <a:tailEnd type="triangle" w="med" len="med"/>
                          </a:ln>
                        </wps:spPr>
                        <wps:bodyPr upright="0"/>
                      </wps:wsp>
                      <wps:wsp>
                        <wps:cNvPr id="31" name="直接连接符 31"/>
                        <wps:cNvSpPr/>
                        <wps:spPr>
                          <a:xfrm>
                            <a:off x="5320" y="3992"/>
                            <a:ext cx="600" cy="9"/>
                          </a:xfrm>
                          <a:prstGeom prst="line">
                            <a:avLst/>
                          </a:prstGeom>
                          <a:ln w="9525" cap="flat" cmpd="sng">
                            <a:solidFill>
                              <a:srgbClr val="000000">
                                <a:alpha val="100000"/>
                              </a:srgbClr>
                            </a:solidFill>
                            <a:prstDash val="solid"/>
                            <a:headEnd type="none" w="med" len="med"/>
                            <a:tailEnd type="triangle" w="med" len="med"/>
                          </a:ln>
                        </wps:spPr>
                        <wps:bodyPr upright="0"/>
                      </wps:wsp>
                      <wpg:grpSp>
                        <wpg:cNvPr id="37" name="组合 37"/>
                        <wpg:cNvGrpSpPr/>
                        <wpg:grpSpPr>
                          <a:xfrm>
                            <a:off x="3699" y="3411"/>
                            <a:ext cx="1276" cy="1564"/>
                            <a:chOff x="3654" y="3186"/>
                            <a:chExt cx="1276" cy="1564"/>
                          </a:xfrm>
                        </wpg:grpSpPr>
                        <wps:wsp>
                          <wps:cNvPr id="32" name="肘形连接符 32"/>
                          <wps:cNvCnPr/>
                          <wps:spPr>
                            <a:xfrm rot="10800000" flipH="1" flipV="1">
                              <a:off x="3683" y="3525"/>
                              <a:ext cx="1" cy="935"/>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33" name="肘形连接符 33"/>
                          <wps:cNvCnPr/>
                          <wps:spPr>
                            <a:xfrm>
                              <a:off x="4929" y="3510"/>
                              <a:ext cx="1" cy="935"/>
                            </a:xfrm>
                            <a:prstGeom prst="bentConnector3">
                              <a:avLst>
                                <a:gd name="adj1" fmla="val 36000000"/>
                              </a:avLst>
                            </a:prstGeom>
                            <a:ln w="9525" cap="flat" cmpd="sng">
                              <a:solidFill>
                                <a:srgbClr val="000000">
                                  <a:alpha val="100000"/>
                                </a:srgbClr>
                              </a:solidFill>
                              <a:prstDash val="solid"/>
                              <a:miter/>
                              <a:headEnd type="none" w="med" len="med"/>
                              <a:tailEnd type="none" w="med" len="med"/>
                            </a:ln>
                          </wps:spPr>
                          <wps:bodyPr upright="0"/>
                        </wps:wsp>
                        <wps:wsp>
                          <wps:cNvPr id="34" name="流程图: 过程 34"/>
                          <wps:cNvSpPr/>
                          <wps:spPr>
                            <a:xfrm>
                              <a:off x="3654" y="3186"/>
                              <a:ext cx="1261" cy="549"/>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ECBA2E4">
                                <w:pPr>
                                  <w:rPr>
                                    <w:rFonts w:ascii="仿宋_GB2312" w:eastAsia="仿宋_GB2312"/>
                                    <w:bCs/>
                                  </w:rPr>
                                </w:pPr>
                                <w:r>
                                  <w:rPr>
                                    <w:rFonts w:hint="eastAsia" w:ascii="仿宋_GB2312" w:eastAsia="仿宋_GB2312"/>
                                    <w:bCs/>
                                    <w:lang w:eastAsia="zh-CN"/>
                                  </w:rPr>
                                  <w:t>三</w:t>
                                </w:r>
                                <w:r>
                                  <w:rPr>
                                    <w:rFonts w:hint="eastAsia" w:ascii="仿宋_GB2312" w:eastAsia="仿宋_GB2312"/>
                                    <w:bCs/>
                                  </w:rPr>
                                  <w:t>级响应</w:t>
                                </w:r>
                              </w:p>
                            </w:txbxContent>
                          </wps:txbx>
                          <wps:bodyPr upright="1"/>
                        </wps:wsp>
                        <wps:wsp>
                          <wps:cNvPr id="35" name="流程图: 过程 35"/>
                          <wps:cNvSpPr/>
                          <wps:spPr>
                            <a:xfrm>
                              <a:off x="3654" y="4216"/>
                              <a:ext cx="1261" cy="534"/>
                            </a:xfrm>
                            <a:prstGeom prst="flowChart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75E426F">
                                <w:pPr>
                                  <w:rPr>
                                    <w:rFonts w:ascii="仿宋_GB2312" w:eastAsia="仿宋_GB2312"/>
                                    <w:bCs/>
                                  </w:rPr>
                                </w:pPr>
                                <w:r>
                                  <w:rPr>
                                    <w:rFonts w:hint="eastAsia" w:ascii="仿宋_GB2312" w:eastAsia="仿宋_GB2312"/>
                                    <w:bCs/>
                                    <w:lang w:eastAsia="zh-CN"/>
                                  </w:rPr>
                                  <w:t>二</w:t>
                                </w:r>
                                <w:r>
                                  <w:rPr>
                                    <w:rFonts w:hint="eastAsia" w:ascii="仿宋_GB2312" w:eastAsia="仿宋_GB2312"/>
                                    <w:bCs/>
                                  </w:rPr>
                                  <w:t>级响应</w:t>
                                </w:r>
                              </w:p>
                            </w:txbxContent>
                          </wps:txbx>
                          <wps:bodyPr upright="1"/>
                        </wps:wsp>
                        <wps:wsp>
                          <wps:cNvPr id="36" name="上下箭头 36"/>
                          <wps:cNvSpPr/>
                          <wps:spPr>
                            <a:xfrm>
                              <a:off x="4119" y="3756"/>
                              <a:ext cx="377" cy="459"/>
                            </a:xfrm>
                            <a:prstGeom prst="upDownArrow">
                              <a:avLst>
                                <a:gd name="adj1" fmla="val 50000"/>
                                <a:gd name="adj2" fmla="val 19942"/>
                              </a:avLst>
                            </a:prstGeom>
                            <a:solidFill>
                              <a:srgbClr val="FFFFFF"/>
                            </a:solidFill>
                            <a:ln w="9525" cap="flat" cmpd="sng">
                              <a:solidFill>
                                <a:srgbClr val="000000">
                                  <a:alpha val="100000"/>
                                </a:srgbClr>
                              </a:solidFill>
                              <a:prstDash val="solid"/>
                              <a:miter/>
                              <a:headEnd type="none" w="med" len="med"/>
                              <a:tailEnd type="none" w="med" len="med"/>
                            </a:ln>
                          </wps:spPr>
                          <wps:bodyPr vert="eaVert" upright="1"/>
                        </wps:wsp>
                      </wpg:grpSp>
                      <wps:wsp>
                        <wps:cNvPr id="38" name="直接箭头连接符 38"/>
                        <wps:cNvCnPr/>
                        <wps:spPr>
                          <a:xfrm>
                            <a:off x="4328" y="3037"/>
                            <a:ext cx="15" cy="375"/>
                          </a:xfrm>
                          <a:prstGeom prst="straightConnector1">
                            <a:avLst/>
                          </a:prstGeom>
                          <a:ln w="9525" cap="flat" cmpd="sng">
                            <a:solidFill>
                              <a:srgbClr val="000000">
                                <a:alpha val="100000"/>
                              </a:srgbClr>
                            </a:solidFill>
                            <a:prstDash val="solid"/>
                            <a:headEnd type="none" w="med" len="med"/>
                            <a:tailEnd type="triangle" w="med" len="med"/>
                          </a:ln>
                        </wps:spPr>
                        <wps:bodyPr upright="0"/>
                      </wps:wsp>
                      <wps:wsp>
                        <wps:cNvPr id="39" name="流程图: 可选过程 39"/>
                        <wps:cNvSpPr/>
                        <wps:spPr>
                          <a:xfrm>
                            <a:off x="3264" y="5257"/>
                            <a:ext cx="2161" cy="62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3B8D903A">
                              <w:pPr>
                                <w:jc w:val="center"/>
                                <w:rPr>
                                  <w:rFonts w:ascii="仿宋_GB2312" w:eastAsia="仿宋_GB2312"/>
                                  <w:bCs/>
                                </w:rPr>
                              </w:pPr>
                              <w:r>
                                <w:rPr>
                                  <w:rFonts w:hint="eastAsia" w:ascii="仿宋_GB2312" w:eastAsia="仿宋_GB2312"/>
                                  <w:bCs/>
                                </w:rPr>
                                <w:t>现场指挥部</w:t>
                              </w:r>
                            </w:p>
                          </w:txbxContent>
                        </wps:txbx>
                        <wps:bodyPr upright="1"/>
                      </wps:wsp>
                      <wps:wsp>
                        <wps:cNvPr id="40" name="直接连接符 40"/>
                        <wps:cNvSpPr/>
                        <wps:spPr>
                          <a:xfrm>
                            <a:off x="4313" y="4987"/>
                            <a:ext cx="1" cy="274"/>
                          </a:xfrm>
                          <a:prstGeom prst="line">
                            <a:avLst/>
                          </a:prstGeom>
                          <a:ln w="9525" cap="flat" cmpd="sng">
                            <a:solidFill>
                              <a:srgbClr val="000000">
                                <a:alpha val="100000"/>
                              </a:srgbClr>
                            </a:solidFill>
                            <a:prstDash val="solid"/>
                            <a:headEnd type="none" w="med" len="med"/>
                            <a:tailEnd type="triangle" w="med" len="med"/>
                          </a:ln>
                        </wps:spPr>
                        <wps:bodyPr upright="0"/>
                      </wps:wsp>
                      <wps:wsp>
                        <wps:cNvPr id="41" name="直接连接符 41"/>
                        <wps:cNvSpPr/>
                        <wps:spPr>
                          <a:xfrm>
                            <a:off x="720" y="4760"/>
                            <a:ext cx="23" cy="4801"/>
                          </a:xfrm>
                          <a:prstGeom prst="line">
                            <a:avLst/>
                          </a:prstGeom>
                          <a:ln w="9525" cap="flat" cmpd="sng">
                            <a:solidFill>
                              <a:srgbClr val="000000">
                                <a:alpha val="100000"/>
                              </a:srgbClr>
                            </a:solidFill>
                            <a:prstDash val="solid"/>
                            <a:headEnd type="none" w="med" len="med"/>
                            <a:tailEnd type="none" w="med" len="med"/>
                          </a:ln>
                        </wps:spPr>
                        <wps:bodyPr upright="0"/>
                      </wps:wsp>
                      <wps:wsp>
                        <wps:cNvPr id="42" name="流程图: 可选过程 42"/>
                        <wps:cNvSpPr/>
                        <wps:spPr>
                          <a:xfrm>
                            <a:off x="3264" y="9303"/>
                            <a:ext cx="2161" cy="46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36CD933F">
                              <w:pPr>
                                <w:jc w:val="center"/>
                                <w:rPr>
                                  <w:rFonts w:ascii="仿宋_GB2312" w:eastAsia="仿宋_GB2312"/>
                                  <w:bCs/>
                                </w:rPr>
                              </w:pPr>
                              <w:r>
                                <w:rPr>
                                  <w:rFonts w:hint="eastAsia" w:ascii="仿宋_GB2312" w:eastAsia="仿宋_GB2312"/>
                                  <w:bCs/>
                                </w:rPr>
                                <w:t>结束响应</w:t>
                              </w:r>
                            </w:p>
                          </w:txbxContent>
                        </wps:txbx>
                        <wps:bodyPr upright="1"/>
                      </wps:wsp>
                      <wps:wsp>
                        <wps:cNvPr id="43" name="直接连接符 43"/>
                        <wps:cNvSpPr/>
                        <wps:spPr>
                          <a:xfrm>
                            <a:off x="4330" y="9787"/>
                            <a:ext cx="1" cy="704"/>
                          </a:xfrm>
                          <a:prstGeom prst="line">
                            <a:avLst/>
                          </a:prstGeom>
                          <a:ln w="9525" cap="flat" cmpd="sng">
                            <a:solidFill>
                              <a:srgbClr val="000000">
                                <a:alpha val="100000"/>
                              </a:srgbClr>
                            </a:solidFill>
                            <a:prstDash val="solid"/>
                            <a:headEnd type="none" w="med" len="med"/>
                            <a:tailEnd type="triangle" w="med" len="med"/>
                          </a:ln>
                        </wps:spPr>
                        <wps:bodyPr upright="0"/>
                      </wps:wsp>
                      <wps:wsp>
                        <wps:cNvPr id="44" name="直接连接符 44"/>
                        <wps:cNvSpPr/>
                        <wps:spPr>
                          <a:xfrm>
                            <a:off x="728" y="9541"/>
                            <a:ext cx="2551" cy="4"/>
                          </a:xfrm>
                          <a:prstGeom prst="line">
                            <a:avLst/>
                          </a:prstGeom>
                          <a:ln w="9525" cap="flat" cmpd="sng">
                            <a:solidFill>
                              <a:srgbClr val="000000">
                                <a:alpha val="100000"/>
                              </a:srgbClr>
                            </a:solidFill>
                            <a:prstDash val="solid"/>
                            <a:headEnd type="none" w="med" len="med"/>
                            <a:tailEnd type="triangle" w="med" len="med"/>
                          </a:ln>
                        </wps:spPr>
                        <wps:bodyPr upright="0"/>
                      </wps:wsp>
                      <wps:wsp>
                        <wps:cNvPr id="45" name="直接箭头连接符 45"/>
                        <wps:cNvCnPr/>
                        <wps:spPr>
                          <a:xfrm>
                            <a:off x="1200" y="3725"/>
                            <a:ext cx="1" cy="422"/>
                          </a:xfrm>
                          <a:prstGeom prst="straightConnector1">
                            <a:avLst/>
                          </a:prstGeom>
                          <a:ln w="9525" cap="flat" cmpd="sng">
                            <a:solidFill>
                              <a:srgbClr val="000000">
                                <a:alpha val="100000"/>
                              </a:srgbClr>
                            </a:solidFill>
                            <a:prstDash val="solid"/>
                            <a:headEnd type="none" w="med" len="med"/>
                            <a:tailEnd type="triangle" w="med" len="med"/>
                          </a:ln>
                        </wps:spPr>
                        <wps:bodyPr upright="0"/>
                      </wps:wsp>
                      <wps:wsp>
                        <wps:cNvPr id="46" name="流程图: 可选过程 46"/>
                        <wps:cNvSpPr/>
                        <wps:spPr>
                          <a:xfrm>
                            <a:off x="3310" y="6186"/>
                            <a:ext cx="2160" cy="83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4484C32">
                              <w:pPr>
                                <w:jc w:val="center"/>
                                <w:rPr>
                                  <w:rFonts w:ascii="仿宋_GB2312" w:eastAsia="仿宋_GB2312"/>
                                  <w:bCs/>
                                </w:rPr>
                              </w:pPr>
                              <w:r>
                                <w:rPr>
                                  <w:rFonts w:hint="eastAsia" w:ascii="仿宋_GB2312" w:eastAsia="仿宋_GB2312"/>
                                  <w:bCs/>
                                </w:rPr>
                                <w:t>指挥协调</w:t>
                              </w:r>
                            </w:p>
                            <w:p w14:paraId="545F0187">
                              <w:pPr>
                                <w:jc w:val="center"/>
                                <w:rPr>
                                  <w:rFonts w:ascii="仿宋_GB2312" w:eastAsia="仿宋_GB2312"/>
                                  <w:bCs/>
                                </w:rPr>
                              </w:pPr>
                              <w:r>
                                <w:rPr>
                                  <w:rFonts w:hint="eastAsia" w:ascii="仿宋_GB2312" w:eastAsia="仿宋_GB2312"/>
                                  <w:bCs/>
                                </w:rPr>
                                <w:t>应急处置</w:t>
                              </w:r>
                            </w:p>
                          </w:txbxContent>
                        </wps:txbx>
                        <wps:bodyPr upright="1"/>
                      </wps:wsp>
                      <wps:wsp>
                        <wps:cNvPr id="47" name="直接连接符 47"/>
                        <wps:cNvSpPr/>
                        <wps:spPr>
                          <a:xfrm flipH="1">
                            <a:off x="4329" y="7032"/>
                            <a:ext cx="6" cy="615"/>
                          </a:xfrm>
                          <a:prstGeom prst="line">
                            <a:avLst/>
                          </a:prstGeom>
                          <a:ln w="9525" cap="flat" cmpd="sng">
                            <a:solidFill>
                              <a:srgbClr val="000000">
                                <a:alpha val="100000"/>
                              </a:srgbClr>
                            </a:solidFill>
                            <a:prstDash val="solid"/>
                            <a:headEnd type="none" w="med" len="med"/>
                            <a:tailEnd type="triangle" w="med" len="med"/>
                          </a:ln>
                        </wps:spPr>
                        <wps:bodyPr upright="0"/>
                      </wps:wsp>
                      <wps:wsp>
                        <wps:cNvPr id="48" name="上下箭头 48"/>
                        <wps:cNvSpPr/>
                        <wps:spPr>
                          <a:xfrm rot="5400000">
                            <a:off x="2586" y="2693"/>
                            <a:ext cx="331" cy="1769"/>
                          </a:xfrm>
                          <a:prstGeom prst="upDownArrow">
                            <a:avLst>
                              <a:gd name="adj1" fmla="val 50000"/>
                              <a:gd name="adj2" fmla="val 26326"/>
                            </a:avLst>
                          </a:prstGeom>
                          <a:solidFill>
                            <a:srgbClr val="FFFFFF"/>
                          </a:solidFill>
                          <a:ln w="9525" cap="flat" cmpd="sng">
                            <a:solidFill>
                              <a:srgbClr val="000000">
                                <a:alpha val="100000"/>
                              </a:srgbClr>
                            </a:solidFill>
                            <a:prstDash val="solid"/>
                            <a:miter/>
                            <a:headEnd type="none" w="med" len="med"/>
                            <a:tailEnd type="none" w="med" len="med"/>
                          </a:ln>
                        </wps:spPr>
                        <wps:bodyPr vert="eaVert" upright="1"/>
                      </wps:wsp>
                      <wps:wsp>
                        <wps:cNvPr id="49" name="流程图: 可选过程 49"/>
                        <wps:cNvSpPr/>
                        <wps:spPr>
                          <a:xfrm>
                            <a:off x="6313" y="5938"/>
                            <a:ext cx="2160" cy="46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DA22068">
                              <w:pPr>
                                <w:jc w:val="center"/>
                                <w:rPr>
                                  <w:rFonts w:ascii="仿宋_GB2312" w:eastAsia="仿宋_GB2312"/>
                                  <w:bCs/>
                                </w:rPr>
                              </w:pPr>
                              <w:r>
                                <w:rPr>
                                  <w:rFonts w:hint="eastAsia" w:ascii="仿宋_GB2312" w:eastAsia="仿宋_GB2312"/>
                                  <w:bCs/>
                                </w:rPr>
                                <w:t>医学救护组</w:t>
                              </w:r>
                            </w:p>
                            <w:p w14:paraId="5948ACF5">
                              <w:pPr>
                                <w:jc w:val="center"/>
                                <w:rPr>
                                  <w:rFonts w:eastAsia="楷体_GB2312"/>
                                </w:rPr>
                              </w:pPr>
                            </w:p>
                          </w:txbxContent>
                        </wps:txbx>
                        <wps:bodyPr upright="1"/>
                      </wps:wsp>
                      <wps:wsp>
                        <wps:cNvPr id="50" name="肘形连接符 50"/>
                        <wps:cNvCnPr/>
                        <wps:spPr>
                          <a:xfrm rot="10800000" flipH="1" flipV="1">
                            <a:off x="6328" y="8053"/>
                            <a:ext cx="1" cy="468"/>
                          </a:xfrm>
                          <a:prstGeom prst="bentConnector3">
                            <a:avLst>
                              <a:gd name="adj1" fmla="val -37472755"/>
                            </a:avLst>
                          </a:prstGeom>
                          <a:ln w="9525" cap="flat" cmpd="sng">
                            <a:solidFill>
                              <a:srgbClr val="000000">
                                <a:alpha val="100000"/>
                              </a:srgbClr>
                            </a:solidFill>
                            <a:prstDash val="solid"/>
                            <a:miter/>
                            <a:headEnd type="none" w="med" len="med"/>
                            <a:tailEnd type="none" w="med" len="med"/>
                          </a:ln>
                        </wps:spPr>
                        <wps:bodyPr upright="0"/>
                      </wps:wsp>
                    </wpg:wgp>
                  </a:graphicData>
                </a:graphic>
              </wp:anchor>
            </w:drawing>
          </mc:Choice>
          <mc:Fallback>
            <w:pict>
              <v:group id="_x0000_s1026" o:spid="_x0000_s1026" o:spt="203" style="position:absolute;left:0pt;margin-left:4.35pt;margin-top:14.05pt;height:556.25pt;width:433.45pt;z-index:251659264;mso-width-relative:page;mso-height-relative:page;" coordsize="8669,11125" o:gfxdata="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">
                <o:lock v:ext="edit" position="f" selection="f" grouping="f" rotation="f" cropping="f" text="f" aspectratio="f"/>
                <v:rect id="_x0000_s1026" o:spid="_x0000_s1026" o:spt="1" style="position:absolute;left:0;top:0;height:11125;width:8669;"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shape id="_x0000_s1026" o:spid="_x0000_s1026" o:spt="176" type="#_x0000_t176" style="position:absolute;left:3293;top:157;height:468;width:1981;"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E9C59">
                        <w:pPr>
                          <w:jc w:val="center"/>
                          <w:rPr>
                            <w:rFonts w:ascii="仿宋_GB2312" w:eastAsia="仿宋_GB2312"/>
                            <w:bCs/>
                          </w:rPr>
                        </w:pPr>
                        <w:r>
                          <w:rPr>
                            <w:rFonts w:hint="eastAsia" w:ascii="仿宋_GB2312" w:eastAsia="仿宋_GB2312"/>
                            <w:bCs/>
                          </w:rPr>
                          <w:t>事故发生</w:t>
                        </w:r>
                      </w:p>
                    </w:txbxContent>
                  </v:textbox>
                </v:shape>
                <v:shape id="_x0000_s1026" o:spid="_x0000_s1026" o:spt="82" type="#_x0000_t82" style="position:absolute;left:3278;top:715;height:1482;width:1981;" fillcolor="#FFFFFF" filled="t" stroked="t" coordsize="21600,21600" o:gfxdata="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LCMTvQAA&#10;ANoAAAAPAAAAAAAAAAEAIAAAACIAAABkcnMvZG93bnJldi54bWxQSwECFAAUAAAACACHTuJAMy8F&#10;njsAAAA5AAAAEAAAAAAAAAABACAAAAAMAQAAZHJzL3NoYXBleG1sLnhtbFBLBQYAAAAABgAGAFsB&#10;AAC2AwAAAAA=&#10;" adj="5400,5400,2700,8100">
                  <v:fill on="t" focussize="0,0"/>
                  <v:stroke color="#000000" joinstyle="miter"/>
                  <v:imagedata o:title=""/>
                  <o:lock v:ext="edit" aspectratio="f"/>
                  <v:textbox>
                    <w:txbxContent>
                      <w:p w14:paraId="0921F3FB">
                        <w:pPr>
                          <w:spacing w:beforeLines="50"/>
                          <w:jc w:val="center"/>
                          <w:rPr>
                            <w:rFonts w:ascii="仿宋_GB2312" w:eastAsia="仿宋_GB2312"/>
                            <w:bCs/>
                          </w:rPr>
                        </w:pPr>
                        <w:r>
                          <w:rPr>
                            <w:rFonts w:hint="eastAsia" w:ascii="仿宋_GB2312" w:eastAsia="仿宋_GB2312"/>
                            <w:bCs/>
                          </w:rPr>
                          <w:t>信息接收与处理</w:t>
                        </w:r>
                      </w:p>
                    </w:txbxContent>
                  </v:textbox>
                </v:shape>
                <v:shape id="_x0000_s1026" o:spid="_x0000_s1026" o:spt="109" type="#_x0000_t109" style="position:absolute;left:3068;top:2288;height:749;width:2521;" fillcolor="#FFFFFF" filled="t" stroked="t" coordsize="21600,21600" o:gfxdata="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b2t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039D35C">
                        <w:pPr>
                          <w:jc w:val="center"/>
                          <w:rPr>
                            <w:rFonts w:ascii="仿宋_GB2312" w:eastAsia="仿宋_GB2312"/>
                            <w:bCs/>
                          </w:rPr>
                        </w:pPr>
                        <w:r>
                          <w:rPr>
                            <w:rFonts w:hint="eastAsia" w:ascii="仿宋_GB2312" w:eastAsia="仿宋_GB2312"/>
                            <w:bCs/>
                          </w:rPr>
                          <w:t>指挥部办公室</w:t>
                        </w:r>
                      </w:p>
                      <w:p w14:paraId="2031D1BA">
                        <w:pPr>
                          <w:jc w:val="center"/>
                          <w:rPr>
                            <w:rFonts w:ascii="仿宋_GB2312" w:eastAsia="仿宋_GB2312"/>
                            <w:b/>
                          </w:rPr>
                        </w:pPr>
                        <w:r>
                          <w:rPr>
                            <w:rFonts w:hint="eastAsia" w:ascii="仿宋_GB2312" w:eastAsia="仿宋_GB2312"/>
                            <w:bCs/>
                          </w:rPr>
                          <w:t>分析研判</w:t>
                        </w:r>
                      </w:p>
                    </w:txbxContent>
                  </v:textbox>
                </v:shape>
                <v:shape id="_x0000_s1026" o:spid="_x0000_s1026" o:spt="109" type="#_x0000_t109" style="position:absolute;left:563;top:2490;height:1215;width:1260;" fillcolor="#FFFFFF" filled="t" stroked="t" coordsize="21600,21600" o:gfxdata="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pTL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EB85E6F">
                        <w:pPr>
                          <w:jc w:val="center"/>
                          <w:rPr>
                            <w:rFonts w:hint="eastAsia" w:ascii="仿宋_GB2312" w:eastAsia="仿宋_GB2312"/>
                            <w:bCs/>
                          </w:rPr>
                        </w:pPr>
                        <w:r>
                          <w:rPr>
                            <w:rFonts w:hint="eastAsia" w:ascii="仿宋_GB2312" w:eastAsia="仿宋_GB2312"/>
                            <w:bCs/>
                            <w:lang w:eastAsia="zh-CN"/>
                          </w:rPr>
                          <w:t>四</w:t>
                        </w:r>
                        <w:r>
                          <w:rPr>
                            <w:rFonts w:hint="eastAsia" w:ascii="仿宋_GB2312" w:eastAsia="仿宋_GB2312"/>
                            <w:bCs/>
                          </w:rPr>
                          <w:t>级响应</w:t>
                        </w:r>
                      </w:p>
                      <w:p w14:paraId="529089F5">
                        <w:pPr>
                          <w:pStyle w:val="7"/>
                          <w:ind w:left="0" w:leftChars="0" w:firstLine="0" w:firstLineChars="0"/>
                          <w:rPr>
                            <w:rFonts w:hint="eastAsia" w:eastAsia="仿宋_GB2312"/>
                            <w:sz w:val="21"/>
                            <w:szCs w:val="21"/>
                            <w:lang w:eastAsia="zh-CN"/>
                          </w:rPr>
                        </w:pPr>
                        <w:r>
                          <w:rPr>
                            <w:rFonts w:hint="eastAsia" w:ascii="仿宋_GB2312"/>
                            <w:bCs/>
                            <w:sz w:val="21"/>
                            <w:szCs w:val="21"/>
                            <w:lang w:eastAsia="zh-CN"/>
                          </w:rPr>
                          <w:t>三级响应</w:t>
                        </w:r>
                      </w:p>
                    </w:txbxContent>
                  </v:textbox>
                </v:shape>
                <v:shape id="_x0000_s1026" o:spid="_x0000_s1026" o:spt="32" type="#_x0000_t32" style="position:absolute;left:1845;top:2662;flip:x;height:0;width:1223;"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76" type="#_x0000_t176" style="position:absolute;left:6309;top:6412;height:468;width:2160;" fillcolor="#FFFFFF" filled="t" stroked="t" coordsize="21600,21600" o:gfxdata="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lg12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7F55269">
                        <w:pPr>
                          <w:jc w:val="center"/>
                          <w:rPr>
                            <w:rFonts w:ascii="仿宋_GB2312" w:eastAsia="仿宋_GB2312"/>
                            <w:bCs/>
                          </w:rPr>
                        </w:pPr>
                        <w:r>
                          <w:rPr>
                            <w:rFonts w:hint="eastAsia" w:ascii="仿宋_GB2312" w:eastAsia="仿宋_GB2312"/>
                            <w:bCs/>
                          </w:rPr>
                          <w:t>环境监测组</w:t>
                        </w:r>
                      </w:p>
                    </w:txbxContent>
                  </v:textbox>
                </v:shape>
                <v:shape id="_x0000_s1026" o:spid="_x0000_s1026" o:spt="176" type="#_x0000_t176" style="position:absolute;left:6309;top:4540;height:468;width:2160;" fillcolor="#FFFFFF" filled="t" stroked="t" coordsize="21600,21600" o:gfxdata="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ZkE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45ED32D">
                        <w:pPr>
                          <w:jc w:val="center"/>
                          <w:rPr>
                            <w:rFonts w:ascii="仿宋_GB2312" w:eastAsia="仿宋_GB2312"/>
                            <w:bCs/>
                          </w:rPr>
                        </w:pPr>
                        <w:r>
                          <w:rPr>
                            <w:rFonts w:hint="eastAsia" w:ascii="仿宋_GB2312" w:eastAsia="仿宋_GB2312"/>
                            <w:bCs/>
                          </w:rPr>
                          <w:t>综合组</w:t>
                        </w:r>
                      </w:p>
                    </w:txbxContent>
                  </v:textbox>
                </v:shape>
                <v:shape id="_x0000_s1026" o:spid="_x0000_s1026" o:spt="176" type="#_x0000_t176" style="position:absolute;left:6309;top:5008;height:468;width:2160;" fillcolor="#FFFFFF" filled="t" stroked="t" coordsize="21600,21600" o:gfxdata="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U8n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984CD47">
                        <w:pPr>
                          <w:jc w:val="center"/>
                          <w:rPr>
                            <w:rFonts w:ascii="仿宋_GB2312" w:eastAsia="仿宋_GB2312"/>
                            <w:bCs/>
                          </w:rPr>
                        </w:pPr>
                        <w:r>
                          <w:rPr>
                            <w:rFonts w:hint="eastAsia" w:ascii="仿宋_GB2312" w:eastAsia="仿宋_GB2312"/>
                            <w:bCs/>
                          </w:rPr>
                          <w:t>抢险救援组</w:t>
                        </w:r>
                      </w:p>
                      <w:p w14:paraId="667E2CF8"/>
                    </w:txbxContent>
                  </v:textbox>
                </v:shape>
                <v:shape id="_x0000_s1026" o:spid="_x0000_s1026" o:spt="176" type="#_x0000_t176" style="position:absolute;left:6339;top:7834;height:468;width:2160;" fillcolor="#FFFFFF" filled="t" stroked="t" coordsize="21600,21600" o:gfxdata="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OG3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0D02DA2">
                        <w:pPr>
                          <w:jc w:val="center"/>
                          <w:rPr>
                            <w:rFonts w:ascii="仿宋_GB2312" w:eastAsia="仿宋_GB2312"/>
                            <w:bCs/>
                          </w:rPr>
                        </w:pPr>
                        <w:r>
                          <w:rPr>
                            <w:rFonts w:hint="eastAsia" w:ascii="仿宋_GB2312" w:eastAsia="仿宋_GB2312"/>
                            <w:bCs/>
                          </w:rPr>
                          <w:t>应急保障组</w:t>
                        </w:r>
                      </w:p>
                    </w:txbxContent>
                  </v:textbox>
                </v:shape>
                <v:shape id="_x0000_s1026" o:spid="_x0000_s1026" o:spt="176" type="#_x0000_t176" style="position:absolute;left:6324;top:6865;height:468;width:2160;" fillcolor="#FFFFFF" filled="t" stroked="t" coordsize="21600,21600" o:gfxdata="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Cv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CFD6E71">
                        <w:pPr>
                          <w:jc w:val="center"/>
                          <w:rPr>
                            <w:rFonts w:ascii="仿宋_GB2312" w:eastAsia="仿宋_GB2312"/>
                            <w:bCs/>
                          </w:rPr>
                        </w:pPr>
                        <w:r>
                          <w:rPr>
                            <w:rFonts w:hint="eastAsia" w:ascii="仿宋_GB2312" w:eastAsia="仿宋_GB2312"/>
                            <w:bCs/>
                          </w:rPr>
                          <w:t>社会稳定组</w:t>
                        </w:r>
                      </w:p>
                      <w:p w14:paraId="2D784E56"/>
                    </w:txbxContent>
                  </v:textbox>
                </v:shape>
                <v:shape id="_x0000_s1026" o:spid="_x0000_s1026" o:spt="176" type="#_x0000_t176" style="position:absolute;left:6309;top:5476;height:468;width:2160;" fillcolor="#FFFFFF" filled="t" stroked="t" coordsize="21600,21600" o:gfxdata="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QIJ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CFB97C9">
                        <w:pPr>
                          <w:jc w:val="center"/>
                          <w:rPr>
                            <w:rFonts w:ascii="仿宋_GB2312" w:eastAsia="仿宋_GB2312"/>
                            <w:bCs/>
                          </w:rPr>
                        </w:pPr>
                        <w:r>
                          <w:rPr>
                            <w:rFonts w:hint="eastAsia" w:ascii="仿宋_GB2312" w:eastAsia="仿宋_GB2312"/>
                            <w:bCs/>
                          </w:rPr>
                          <w:t>技术组</w:t>
                        </w:r>
                      </w:p>
                      <w:p w14:paraId="38B8F0CC"/>
                    </w:txbxContent>
                  </v:textbox>
                </v:shape>
                <v:shape id="_x0000_s1026" o:spid="_x0000_s1026" o:spt="176" type="#_x0000_t176" style="position:absolute;left:6354;top:8326;height:468;width:2160;" fillcolor="#FFFFFF" filled="t" stroked="t" coordsize="21600,21600" o:gfxdata="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chQ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8AA6BB3">
                        <w:pPr>
                          <w:jc w:val="center"/>
                          <w:rPr>
                            <w:rFonts w:ascii="仿宋_GB2312" w:eastAsia="仿宋_GB2312"/>
                            <w:bCs/>
                          </w:rPr>
                        </w:pPr>
                        <w:r>
                          <w:rPr>
                            <w:rFonts w:hint="eastAsia" w:ascii="仿宋_GB2312" w:eastAsia="仿宋_GB2312"/>
                            <w:bCs/>
                          </w:rPr>
                          <w:t>善后工作组</w:t>
                        </w:r>
                      </w:p>
                    </w:txbxContent>
                  </v:textbox>
                </v:shape>
                <v:shape id="_x0000_s1026" o:spid="_x0000_s1026" o:spt="176" type="#_x0000_t176" style="position:absolute;left:6339;top:7348;height:468;width:2160;" fillcolor="#FFFFFF" filled="t" stroked="t" coordsize="21600,21600" o:gfxdata="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1HX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B4052A4">
                        <w:pPr>
                          <w:jc w:val="center"/>
                          <w:rPr>
                            <w:rFonts w:ascii="仿宋_GB2312" w:eastAsia="仿宋_GB2312"/>
                            <w:bCs/>
                          </w:rPr>
                        </w:pPr>
                        <w:r>
                          <w:rPr>
                            <w:rFonts w:hint="eastAsia" w:ascii="仿宋_GB2312" w:eastAsia="仿宋_GB2312"/>
                            <w:bCs/>
                          </w:rPr>
                          <w:t>宣传报道组</w:t>
                        </w:r>
                      </w:p>
                    </w:txbxContent>
                  </v:textbox>
                </v:shape>
                <v:shape id="_x0000_s1026" o:spid="_x0000_s1026" o:spt="176" type="#_x0000_t176" style="position:absolute;left:383;top:4147;height:624;width:1636;" fillcolor="#FFFFFF" filled="t" stroked="t" coordsize="21600,21600" o:gfxdata="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5uO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CBEC870">
                        <w:pPr>
                          <w:jc w:val="center"/>
                          <w:rPr>
                            <w:rFonts w:ascii="仿宋_GB2312" w:eastAsia="仿宋_GB2312"/>
                            <w:bCs/>
                          </w:rPr>
                        </w:pPr>
                        <w:r>
                          <w:rPr>
                            <w:rFonts w:hint="eastAsia" w:ascii="仿宋_GB2312" w:eastAsia="仿宋_GB2312"/>
                            <w:bCs/>
                          </w:rPr>
                          <w:t>采取响应措施</w:t>
                        </w:r>
                      </w:p>
                    </w:txbxContent>
                  </v:textbox>
                </v:shape>
                <v:shape id="_x0000_s1026" o:spid="_x0000_s1026" o:spt="176" type="#_x0000_t176" style="position:absolute;left:6279;top:2930;height:825;width:2160;"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946EA65">
                        <w:pPr>
                          <w:jc w:val="center"/>
                          <w:rPr>
                            <w:rFonts w:ascii="仿宋_GB2312" w:eastAsia="仿宋_GB2312"/>
                            <w:bCs/>
                          </w:rPr>
                        </w:pPr>
                        <w:r>
                          <w:rPr>
                            <w:rFonts w:hint="eastAsia" w:ascii="仿宋_GB2312" w:eastAsia="仿宋_GB2312"/>
                            <w:bCs/>
                          </w:rPr>
                          <w:t>指挥部领导和专家</w:t>
                        </w:r>
                      </w:p>
                      <w:p w14:paraId="4DB895A5">
                        <w:pPr>
                          <w:jc w:val="center"/>
                          <w:rPr>
                            <w:rFonts w:ascii="仿宋_GB2312" w:eastAsia="仿宋_GB2312"/>
                            <w:bCs/>
                          </w:rPr>
                        </w:pPr>
                        <w:r>
                          <w:rPr>
                            <w:rFonts w:hint="eastAsia" w:ascii="仿宋_GB2312" w:eastAsia="仿宋_GB2312"/>
                            <w:bCs/>
                          </w:rPr>
                          <w:t>赶赴现场</w:t>
                        </w:r>
                      </w:p>
                      <w:p w14:paraId="2904209D"/>
                    </w:txbxContent>
                  </v:textbox>
                </v:shape>
                <v:shape id="_x0000_s1026" o:spid="_x0000_s1026" o:spt="176" type="#_x0000_t176" style="position:absolute;left:6279;top:3867;height:533;width:2160;"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BA1B37C">
                        <w:pPr>
                          <w:jc w:val="center"/>
                          <w:rPr>
                            <w:rFonts w:ascii="仿宋_GB2312" w:eastAsia="仿宋_GB2312"/>
                            <w:bCs/>
                          </w:rPr>
                        </w:pPr>
                        <w:r>
                          <w:rPr>
                            <w:rFonts w:hint="eastAsia" w:ascii="仿宋_GB2312" w:eastAsia="仿宋_GB2312"/>
                            <w:bCs/>
                          </w:rPr>
                          <w:t>救援力量赶赴现场</w:t>
                        </w:r>
                      </w:p>
                    </w:txbxContent>
                  </v:textbox>
                </v:shape>
                <v:shape id="_x0000_s1026" o:spid="_x0000_s1026" o:spt="34" type="#_x0000_t34" style="position:absolute;left:6279;top:3372;flip:x y;height:779;width:1;rotation:11796480f;" filled="f" stroked="t" coordsize="21600,21600" o:gfxdata="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QC/&#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_x0000_s1026" o:spid="_x0000_s1026" o:spt="34" type="#_x0000_t34" style="position:absolute;left:6309;top:4774;flip:x y;height:468;width:1;rotation:11796480f;" filled="f" stroked="t" coordsize="21600,21600" o:gfxdata="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VibvQAA&#10;ANs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shape id="_x0000_s1026" o:spid="_x0000_s1026" o:spt="34" type="#_x0000_t34" style="position:absolute;left:6309;top:5242;flip:x y;height:468;width:1;rotation:11796480f;" filled="f" stroked="t" coordsize="21600,21600" o:gfxdata="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rzu7ugAAANsA&#10;AAAPAAAAAAAAAAEAIAAAACIAAABkcnMvZG93bnJldi54bWxQSwECFAAUAAAACACHTuJAMy8FnjsA&#10;AAA5AAAAEAAAAAAAAAABACAAAAAJAQAAZHJzL3NoYXBleG1sLnhtbFBLBQYAAAAABgAGAFsBAACz&#10;AwAAAAA=&#10;" adj="-7776000">
                  <v:fill on="f" focussize="0,0"/>
                  <v:stroke color="#000000" joinstyle="miter"/>
                  <v:imagedata o:title=""/>
                  <o:lock v:ext="edit" aspectratio="f"/>
                </v:shape>
                <v:shape id="_x0000_s1026" o:spid="_x0000_s1026" o:spt="34" type="#_x0000_t34" style="position:absolute;left:6309;top:5710;flip:x y;height:468;width:1;rotation:11796480f;" filled="f" stroked="t" coordsize="21600,21600" o:gfxdata="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jniC/&#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_x0000_s1026" o:spid="_x0000_s1026" o:spt="34" type="#_x0000_t34" style="position:absolute;left:6309;top:6178;flip:x y;height:468;width:1;rotation:11796480f;" filled="f" stroked="t" coordsize="21600,21600" o:gfxdata="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EAV74A&#10;AADbAAAADwAAAAAAAAABACAAAAAiAAAAZHJzL2Rvd25yZXYueG1sUEsBAhQAFAAAAAgAh07iQDMv&#10;BZ47AAAAOQAAABAAAAAAAAAAAQAgAAAADQEAAGRycy9zaGFwZXhtbC54bWxQSwUGAAAAAAYABgBb&#10;AQAAtwMAAAAA&#10;" adj="-7776000">
                  <v:fill on="f" focussize="0,0"/>
                  <v:stroke color="#000000" joinstyle="miter"/>
                  <v:imagedata o:title=""/>
                  <o:lock v:ext="edit" aspectratio="f"/>
                </v:shape>
                <v:shape id="_x0000_s1026" o:spid="_x0000_s1026" o:spt="34" type="#_x0000_t34" style="position:absolute;left:6309;top:6646;flip:x y;height:468;width:1;rotation:11796480f;" filled="f" stroked="t" coordsize="21600,21600" o:gfxdata="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99pcy/&#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_x0000_s1026" o:spid="_x0000_s1026" o:spt="34" type="#_x0000_t34" style="position:absolute;left:6309;top:7114;flip:x y;height:468;width:1;rotation:11796480f;" filled="f" stroked="t" coordsize="21600,21600" o:gfxdata="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Q9uL4A&#10;AADbAAAADwAAAAAAAAABACAAAAAiAAAAZHJzL2Rvd25yZXYueG1sUEsBAhQAFAAAAAgAh07iQDMv&#10;BZ47AAAAOQAAABAAAAAAAAAAAQAgAAAADQEAAGRycy9zaGFwZXhtbC54bWxQSwUGAAAAAAYABgBb&#10;AQAAtwMAAAAA&#10;" adj="-7776000">
                  <v:fill on="f" focussize="0,0"/>
                  <v:stroke color="#000000" joinstyle="miter"/>
                  <v:imagedata o:title=""/>
                  <o:lock v:ext="edit" aspectratio="f"/>
                </v:shape>
                <v:shape id="_x0000_s1026" o:spid="_x0000_s1026" o:spt="34" type="#_x0000_t34" style="position:absolute;left:6324;top:7582;flip:x y;height:468;width:1;rotation:11796480f;" filled="f" stroked="t" coordsize="21600,21600" o:gfxdata="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WgGu/&#10;AAAA2wAAAA8AAAAAAAAAAQAgAAAAIgAAAGRycy9kb3ducmV2LnhtbFBLAQIUABQAAAAIAIdO4kAz&#10;LwWeOwAAADkAAAAQAAAAAAAAAAEAIAAAAA4BAABkcnMvc2hhcGV4bWwueG1sUEsFBgAAAAAGAAYA&#10;WwEAALgDAAAAAA==&#10;" adj="-8094115">
                  <v:fill on="f" focussize="0,0"/>
                  <v:stroke color="#000000" joinstyle="miter"/>
                  <v:imagedata o:title=""/>
                  <o:lock v:ext="edit" aspectratio="f"/>
                </v:shape>
                <v:line id="_x0000_s1026" o:spid="_x0000_s1026" o:spt="20" style="position:absolute;left:5424;top:5585;height:1;width:54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176" type="#_x0000_t176" style="position:absolute;left:3308;top:7669;height:797;width:2161;" fillcolor="#FFFFFF" filled="t" stroked="t" coordsize="21600,21600" o:gfxdata="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tJv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21FC547">
                        <w:pPr>
                          <w:jc w:val="center"/>
                          <w:rPr>
                            <w:rFonts w:ascii="仿宋_GB2312" w:eastAsia="仿宋_GB2312"/>
                            <w:bCs/>
                          </w:rPr>
                        </w:pPr>
                        <w:r>
                          <w:rPr>
                            <w:rFonts w:hint="eastAsia" w:ascii="仿宋_GB2312" w:eastAsia="仿宋_GB2312"/>
                            <w:bCs/>
                          </w:rPr>
                          <w:t>抢救结束</w:t>
                        </w:r>
                      </w:p>
                      <w:p w14:paraId="5C6108D1">
                        <w:pPr>
                          <w:jc w:val="center"/>
                          <w:rPr>
                            <w:bCs/>
                          </w:rPr>
                        </w:pPr>
                        <w:r>
                          <w:rPr>
                            <w:rFonts w:hint="eastAsia" w:ascii="仿宋_GB2312" w:eastAsia="仿宋_GB2312" w:cs="Times New Roman"/>
                            <w:bCs/>
                            <w:snapToGrid w:val="0"/>
                          </w:rPr>
                          <w:t>符合响应</w:t>
                        </w:r>
                        <w:r>
                          <w:rPr>
                            <w:rFonts w:hint="eastAsia" w:ascii="仿宋_GB2312" w:eastAsia="仿宋_GB2312"/>
                            <w:bCs/>
                          </w:rPr>
                          <w:t>结束条件</w:t>
                        </w:r>
                      </w:p>
                    </w:txbxContent>
                  </v:textbox>
                </v:shape>
                <v:line id="_x0000_s1026" o:spid="_x0000_s1026" o:spt="20" style="position:absolute;left:4328;top:8452;height:878;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176" type="#_x0000_t176" style="position:absolute;left:3248;top:10474;height:468;width:2161;" fillcolor="#FFFFFF" filled="t" stroked="t" coordsize="21600,21600" o:gfxdata="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Ye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842DFDF">
                        <w:pPr>
                          <w:jc w:val="center"/>
                          <w:rPr>
                            <w:rFonts w:ascii="仿宋_GB2312" w:eastAsia="仿宋_GB2312"/>
                            <w:bCs/>
                          </w:rPr>
                        </w:pPr>
                        <w:r>
                          <w:rPr>
                            <w:rFonts w:hint="eastAsia" w:ascii="仿宋_GB2312" w:eastAsia="仿宋_GB2312"/>
                            <w:bCs/>
                          </w:rPr>
                          <w:t>后期处置</w:t>
                        </w:r>
                      </w:p>
                    </w:txbxContent>
                  </v:textbox>
                </v:shape>
                <v:line id="_x0000_s1026" o:spid="_x0000_s1026" o:spt="20" style="position:absolute;left:4328;top:5806;height:347;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320;top:3992;height:9;width:60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3699;top:3411;height:1564;width:1276;" coordorigin="3654,3186" coordsize="1276,156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position="f" selection="f" grouping="f" rotation="f" cropping="f" text="f" aspectratio="f"/>
                  <v:shape id="_x0000_s1026" o:spid="_x0000_s1026" o:spt="34" type="#_x0000_t34" style="position:absolute;left:3683;top:3525;flip:x y;height:935;width:1;rotation:11796480f;" filled="f" stroked="t" coordsize="21600,21600" o:gfxdata="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oloq/&#10;AAAA2wAAAA8AAAAAAAAAAQAgAAAAIgAAAGRycy9kb3ducmV2LnhtbFBLAQIUABQAAAAIAIdO4kAz&#10;LwWeOwAAADkAAAAQAAAAAAAAAAEAIAAAAA4BAABkcnMvc2hhcGV4bWwueG1sUEsFBgAAAAAGAAYA&#10;WwEAALgDAAAAAA==&#10;" adj="-7776000">
                    <v:fill on="f" focussize="0,0"/>
                    <v:stroke color="#000000" joinstyle="miter"/>
                    <v:imagedata o:title=""/>
                    <o:lock v:ext="edit" aspectratio="f"/>
                  </v:shape>
                  <v:shape id="_x0000_s1026" o:spid="_x0000_s1026" o:spt="34" type="#_x0000_t34" style="position:absolute;left:4929;top:3510;height:935;width:1;" filled="f" stroked="t" coordsize="21600,21600" o:gfxdata="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o1em8AAAA&#10;2wAAAA8AAAAAAAAAAQAgAAAAIgAAAGRycy9kb3ducmV2LnhtbFBLAQIUABQAAAAIAIdO4kAzLwWe&#10;OwAAADkAAAAQAAAAAAAAAAEAIAAAAAsBAABkcnMvc2hhcGV4bWwueG1sUEsFBgAAAAAGAAYAWwEA&#10;ALUDAAAAAA==&#10;" adj="7776000">
                    <v:fill on="f" focussize="0,0"/>
                    <v:stroke color="#000000" joinstyle="miter"/>
                    <v:imagedata o:title=""/>
                    <o:lock v:ext="edit" aspectratio="f"/>
                  </v:shape>
                  <v:shape id="_x0000_s1026" o:spid="_x0000_s1026" o:spt="109" type="#_x0000_t109" style="position:absolute;left:3654;top:3186;height:549;width:1261;" fillcolor="#FFFFFF" filled="t" stroked="t" coordsize="21600,21600" o:gfxdata="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4r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ECBA2E4">
                          <w:pPr>
                            <w:rPr>
                              <w:rFonts w:ascii="仿宋_GB2312" w:eastAsia="仿宋_GB2312"/>
                              <w:bCs/>
                            </w:rPr>
                          </w:pPr>
                          <w:r>
                            <w:rPr>
                              <w:rFonts w:hint="eastAsia" w:ascii="仿宋_GB2312" w:eastAsia="仿宋_GB2312"/>
                              <w:bCs/>
                              <w:lang w:eastAsia="zh-CN"/>
                            </w:rPr>
                            <w:t>三</w:t>
                          </w:r>
                          <w:r>
                            <w:rPr>
                              <w:rFonts w:hint="eastAsia" w:ascii="仿宋_GB2312" w:eastAsia="仿宋_GB2312"/>
                              <w:bCs/>
                            </w:rPr>
                            <w:t>级响应</w:t>
                          </w:r>
                        </w:p>
                      </w:txbxContent>
                    </v:textbox>
                  </v:shape>
                  <v:shape id="_x0000_s1026" o:spid="_x0000_s1026" o:spt="109" type="#_x0000_t109" style="position:absolute;left:3654;top:4216;height:534;width:1261;" fillcolor="#FFFFFF" filled="t" stroked="t" coordsize="21600,21600" o:gfxdata="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ijs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275E426F">
                          <w:pPr>
                            <w:rPr>
                              <w:rFonts w:ascii="仿宋_GB2312" w:eastAsia="仿宋_GB2312"/>
                              <w:bCs/>
                            </w:rPr>
                          </w:pPr>
                          <w:r>
                            <w:rPr>
                              <w:rFonts w:hint="eastAsia" w:ascii="仿宋_GB2312" w:eastAsia="仿宋_GB2312"/>
                              <w:bCs/>
                              <w:lang w:eastAsia="zh-CN"/>
                            </w:rPr>
                            <w:t>二</w:t>
                          </w:r>
                          <w:r>
                            <w:rPr>
                              <w:rFonts w:hint="eastAsia" w:ascii="仿宋_GB2312" w:eastAsia="仿宋_GB2312"/>
                              <w:bCs/>
                            </w:rPr>
                            <w:t>级响应</w:t>
                          </w:r>
                        </w:p>
                      </w:txbxContent>
                    </v:textbox>
                  </v:shape>
                  <v:shape id="_x0000_s1026" o:spid="_x0000_s1026" o:spt="70" type="#_x0000_t70" style="position:absolute;left:4119;top:3756;height:459;width:377;" fillcolor="#FFFFFF" filled="t" stroked="t" coordsize="21600,21600" o:gfxdata="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DMBG/&#10;AAAA2wAAAA8AAAAAAAAAAQAgAAAAIgAAAGRycy9kb3ducmV2LnhtbFBLAQIUABQAAAAIAIdO4kAz&#10;LwWeOwAAADkAAAAQAAAAAAAAAAEAIAAAAA4BAABkcnMvc2hhcGV4bWwueG1sUEsFBgAAAAAGAAYA&#10;WwEAALgDAAAAAA==&#10;" adj="5400,3537">
                    <v:fill on="t" focussize="0,0"/>
                    <v:stroke color="#000000" joinstyle="miter"/>
                    <v:imagedata o:title=""/>
                    <o:lock v:ext="edit" aspectratio="f"/>
                    <v:textbox style="layout-flow:vertical-ideographic;"/>
                  </v:shape>
                </v:group>
                <v:shape id="_x0000_s1026" o:spid="_x0000_s1026" o:spt="32" type="#_x0000_t32" style="position:absolute;left:4328;top:3037;height:375;width:15;"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76" type="#_x0000_t176" style="position:absolute;left:3264;top:5257;height:620;width:2161;" fillcolor="#FFFFFF" filled="t" stroked="t" coordsize="21600,21600" o:gfxdata="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Hui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B8D903A">
                        <w:pPr>
                          <w:jc w:val="center"/>
                          <w:rPr>
                            <w:rFonts w:ascii="仿宋_GB2312" w:eastAsia="仿宋_GB2312"/>
                            <w:bCs/>
                          </w:rPr>
                        </w:pPr>
                        <w:r>
                          <w:rPr>
                            <w:rFonts w:hint="eastAsia" w:ascii="仿宋_GB2312" w:eastAsia="仿宋_GB2312"/>
                            <w:bCs/>
                          </w:rPr>
                          <w:t>现场指挥部</w:t>
                        </w:r>
                      </w:p>
                    </w:txbxContent>
                  </v:textbox>
                </v:shape>
                <v:line id="_x0000_s1026" o:spid="_x0000_s1026" o:spt="20" style="position:absolute;left:4313;top:4987;height:274;width:1;"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20;top:4760;height:4801;width:23;"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76" type="#_x0000_t176" style="position:absolute;left:3264;top:9303;height:460;width:2161;" fillcolor="#FFFFFF" filled="t" stroked="t" coordsize="21600,21600" o:gfxdata="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MPh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6CD933F">
                        <w:pPr>
                          <w:jc w:val="center"/>
                          <w:rPr>
                            <w:rFonts w:ascii="仿宋_GB2312" w:eastAsia="仿宋_GB2312"/>
                            <w:bCs/>
                          </w:rPr>
                        </w:pPr>
                        <w:r>
                          <w:rPr>
                            <w:rFonts w:hint="eastAsia" w:ascii="仿宋_GB2312" w:eastAsia="仿宋_GB2312"/>
                            <w:bCs/>
                          </w:rPr>
                          <w:t>结束响应</w:t>
                        </w:r>
                      </w:p>
                    </w:txbxContent>
                  </v:textbox>
                </v:shape>
                <v:line id="_x0000_s1026" o:spid="_x0000_s1026" o:spt="20" style="position:absolute;left:4330;top:9787;height:704;width:1;"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8;top:9541;height:4;width:255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32" type="#_x0000_t32" style="position:absolute;left:1200;top:3725;height:422;width:1;"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76" type="#_x0000_t176" style="position:absolute;left:3310;top:6186;height:830;width:2160;" fillcolor="#FFFFFF" filled="t" stroked="t" coordsize="21600,21600" o:gfxdata="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gJ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4484C32">
                        <w:pPr>
                          <w:jc w:val="center"/>
                          <w:rPr>
                            <w:rFonts w:ascii="仿宋_GB2312" w:eastAsia="仿宋_GB2312"/>
                            <w:bCs/>
                          </w:rPr>
                        </w:pPr>
                        <w:r>
                          <w:rPr>
                            <w:rFonts w:hint="eastAsia" w:ascii="仿宋_GB2312" w:eastAsia="仿宋_GB2312"/>
                            <w:bCs/>
                          </w:rPr>
                          <w:t>指挥协调</w:t>
                        </w:r>
                      </w:p>
                      <w:p w14:paraId="545F0187">
                        <w:pPr>
                          <w:jc w:val="center"/>
                          <w:rPr>
                            <w:rFonts w:ascii="仿宋_GB2312" w:eastAsia="仿宋_GB2312"/>
                            <w:bCs/>
                          </w:rPr>
                        </w:pPr>
                        <w:r>
                          <w:rPr>
                            <w:rFonts w:hint="eastAsia" w:ascii="仿宋_GB2312" w:eastAsia="仿宋_GB2312"/>
                            <w:bCs/>
                          </w:rPr>
                          <w:t>应急处置</w:t>
                        </w:r>
                      </w:p>
                    </w:txbxContent>
                  </v:textbox>
                </v:shape>
                <v:line id="_x0000_s1026" o:spid="_x0000_s1026" o:spt="20" style="position:absolute;left:4329;top:7032;flip:x;height:615;width:6;" filled="f" stroked="t" coordsize="21600,21600" o:gfxdata="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obR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70" type="#_x0000_t70" style="position:absolute;left:2586;top:2693;height:1769;width:331;rotation:5898240f;" fillcolor="#FFFFFF" filled="t" stroked="t" coordsize="21600,21600" o:gfxdata="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Z1qPLsAAADb&#10;AAAADwAAAAAAAAABACAAAAAiAAAAZHJzL2Rvd25yZXYueG1sUEsBAhQAFAAAAAgAh07iQDMvBZ47&#10;AAAAOQAAABAAAAAAAAAAAQAgAAAACgEAAGRycy9zaGFwZXhtbC54bWxQSwUGAAAAAAYABgBbAQAA&#10;tAMAAAAA&#10;" adj="5400,1063">
                  <v:fill on="t" focussize="0,0"/>
                  <v:stroke color="#000000" joinstyle="miter"/>
                  <v:imagedata o:title=""/>
                  <o:lock v:ext="edit" aspectratio="f"/>
                  <v:textbox style="layout-flow:vertical-ideographic;"/>
                </v:shape>
                <v:shape id="_x0000_s1026" o:spid="_x0000_s1026" o:spt="176" type="#_x0000_t176" style="position:absolute;left:6313;top:5938;height:468;width:2160;" fillcolor="#FFFFFF" filled="t" stroked="t" coordsize="21600,21600" o:gfxdata="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Hn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DA22068">
                        <w:pPr>
                          <w:jc w:val="center"/>
                          <w:rPr>
                            <w:rFonts w:ascii="仿宋_GB2312" w:eastAsia="仿宋_GB2312"/>
                            <w:bCs/>
                          </w:rPr>
                        </w:pPr>
                        <w:r>
                          <w:rPr>
                            <w:rFonts w:hint="eastAsia" w:ascii="仿宋_GB2312" w:eastAsia="仿宋_GB2312"/>
                            <w:bCs/>
                          </w:rPr>
                          <w:t>医学救护组</w:t>
                        </w:r>
                      </w:p>
                      <w:p w14:paraId="5948ACF5">
                        <w:pPr>
                          <w:jc w:val="center"/>
                          <w:rPr>
                            <w:rFonts w:eastAsia="楷体_GB2312"/>
                          </w:rPr>
                        </w:pPr>
                      </w:p>
                    </w:txbxContent>
                  </v:textbox>
                </v:shape>
                <v:shape id="_x0000_s1026" o:spid="_x0000_s1026" o:spt="34" type="#_x0000_t34" style="position:absolute;left:6328;top:8053;flip:x y;height:468;width:1;rotation:11796480f;" filled="f" stroked="t" coordsize="21600,21600" o:gfxdata="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Z1COugAAANsA&#10;AAAPAAAAAAAAAAEAIAAAACIAAABkcnMvZG93bnJldi54bWxQSwECFAAUAAAACACHTuJAMy8FnjsA&#10;AAA5AAAAEAAAAAAAAAABACAAAAAJAQAAZHJzL3NoYXBleG1sLnhtbFBLBQYAAAAABgAGAFsBAACz&#10;AwAAAAA=&#10;" adj="-8094115">
                  <v:fill on="f" focussize="0,0"/>
                  <v:stroke color="#000000" joinstyle="miter"/>
                  <v:imagedata o:title=""/>
                  <o:lock v:ext="edit" aspectratio="f"/>
                </v:shape>
              </v:group>
            </w:pict>
          </mc:Fallback>
        </mc:AlternateContent>
      </w:r>
    </w:p>
    <w:p w14:paraId="4A4EF173">
      <w:pPr>
        <w:spacing w:line="600" w:lineRule="exact"/>
        <w:sectPr>
          <w:footerReference r:id="rId3" w:type="default"/>
          <w:pgSz w:w="11906" w:h="16838"/>
          <w:pgMar w:top="1984" w:right="1474" w:bottom="1361" w:left="1587" w:header="851" w:footer="992" w:gutter="0"/>
          <w:pgNumType w:fmt="numberInDash"/>
          <w:cols w:space="720" w:num="1"/>
          <w:docGrid w:type="lines" w:linePitch="313" w:charSpace="0"/>
        </w:sectPr>
      </w:pPr>
    </w:p>
    <w:tbl>
      <w:tblPr>
        <w:tblStyle w:val="5"/>
        <w:tblW w:w="140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7"/>
        <w:gridCol w:w="1980"/>
        <w:gridCol w:w="10890"/>
      </w:tblGrid>
      <w:tr w14:paraId="4766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14007" w:type="dxa"/>
            <w:gridSpan w:val="3"/>
            <w:tcBorders>
              <w:top w:val="nil"/>
              <w:left w:val="nil"/>
              <w:bottom w:val="nil"/>
              <w:right w:val="nil"/>
            </w:tcBorders>
            <w:tcMar>
              <w:top w:w="15" w:type="dxa"/>
              <w:left w:w="15" w:type="dxa"/>
              <w:right w:w="15" w:type="dxa"/>
            </w:tcMar>
            <w:vAlign w:val="top"/>
          </w:tcPr>
          <w:p w14:paraId="03DD2A11">
            <w:pPr>
              <w:widowControl/>
              <w:jc w:val="left"/>
              <w:textAlignment w:val="top"/>
              <w:rPr>
                <w:rFonts w:ascii="仿宋_GB2312" w:hAnsi="仿宋_GB2312" w:eastAsia="仿宋_GB2312" w:cs="仿宋_GB2312"/>
                <w:color w:val="000000"/>
                <w:sz w:val="32"/>
                <w:szCs w:val="32"/>
              </w:rPr>
            </w:pPr>
            <w:r>
              <w:rPr>
                <w:rFonts w:hint="default" w:ascii="Times New Roman" w:hAnsi="Times New Roman" w:eastAsia="黑体" w:cs="Times New Roman"/>
                <w:color w:val="000000"/>
                <w:kern w:val="0"/>
                <w:sz w:val="32"/>
                <w:szCs w:val="32"/>
              </w:rPr>
              <w:t>附件2</w:t>
            </w:r>
          </w:p>
        </w:tc>
      </w:tr>
      <w:tr w14:paraId="0001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14007" w:type="dxa"/>
            <w:gridSpan w:val="3"/>
            <w:tcBorders>
              <w:top w:val="nil"/>
              <w:left w:val="nil"/>
              <w:bottom w:val="single" w:color="auto" w:sz="4" w:space="0"/>
              <w:right w:val="nil"/>
            </w:tcBorders>
            <w:tcMar>
              <w:top w:w="15" w:type="dxa"/>
              <w:left w:w="15" w:type="dxa"/>
              <w:right w:w="15" w:type="dxa"/>
            </w:tcMar>
            <w:vAlign w:val="center"/>
          </w:tcPr>
          <w:p w14:paraId="296619B6">
            <w:pPr>
              <w:widowControl/>
              <w:jc w:val="center"/>
              <w:textAlignment w:val="center"/>
              <w:rPr>
                <w:color w:val="000000"/>
              </w:rPr>
            </w:pPr>
            <w:r>
              <w:rPr>
                <w:rFonts w:hint="eastAsia" w:ascii="方正小标宋简体" w:hAnsi="方正小标宋简体" w:eastAsia="方正小标宋简体" w:cs="方正小标宋简体"/>
                <w:color w:val="000000"/>
                <w:sz w:val="44"/>
                <w:szCs w:val="44"/>
                <w:lang w:eastAsia="zh-CN"/>
              </w:rPr>
              <w:t>县</w:t>
            </w:r>
            <w:r>
              <w:rPr>
                <w:rFonts w:hint="eastAsia" w:ascii="方正小标宋简体" w:hAnsi="方正小标宋简体" w:eastAsia="方正小标宋简体" w:cs="方正小标宋简体"/>
                <w:color w:val="000000"/>
                <w:sz w:val="44"/>
                <w:szCs w:val="44"/>
              </w:rPr>
              <w:t>级生产安全事故应急指挥机构及职责</w:t>
            </w:r>
          </w:p>
        </w:tc>
      </w:tr>
      <w:tr w14:paraId="43DD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311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E63345">
            <w:pPr>
              <w:widowControl/>
              <w:jc w:val="center"/>
              <w:textAlignment w:val="center"/>
              <w:rPr>
                <w:rFonts w:ascii="黑体" w:hAnsi="黑体" w:eastAsia="黑体"/>
                <w:color w:val="000000"/>
                <w:sz w:val="32"/>
                <w:szCs w:val="32"/>
              </w:rPr>
            </w:pPr>
            <w:r>
              <w:rPr>
                <w:rFonts w:hint="eastAsia" w:ascii="黑体" w:hAnsi="黑体" w:eastAsia="黑体"/>
                <w:color w:val="000000"/>
                <w:sz w:val="32"/>
                <w:szCs w:val="32"/>
              </w:rPr>
              <w:t>指挥机构</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DEAAEC">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职   责</w:t>
            </w:r>
          </w:p>
        </w:tc>
      </w:tr>
      <w:tr w14:paraId="7F84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9" w:hRule="atLeast"/>
          <w:jc w:val="center"/>
        </w:trPr>
        <w:tc>
          <w:tcPr>
            <w:tcW w:w="1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9BBC25">
            <w:pPr>
              <w:widowControl/>
              <w:spacing w:line="42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w:t>
            </w:r>
          </w:p>
          <w:p w14:paraId="7E5BAA08">
            <w:pPr>
              <w:widowControl/>
              <w:spacing w:line="42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挥</w:t>
            </w:r>
          </w:p>
          <w:p w14:paraId="32A0F740">
            <w:pPr>
              <w:widowControl/>
              <w:spacing w:line="4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长</w:t>
            </w: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3A9674">
            <w:pPr>
              <w:widowControl/>
              <w:spacing w:line="4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政府</w:t>
            </w:r>
          </w:p>
          <w:p w14:paraId="09889169">
            <w:pPr>
              <w:widowControl/>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分管副</w:t>
            </w: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长</w:t>
            </w:r>
          </w:p>
        </w:tc>
        <w:tc>
          <w:tcPr>
            <w:tcW w:w="108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5A5FE3">
            <w:pPr>
              <w:widowControl/>
              <w:spacing w:line="420" w:lineRule="exact"/>
              <w:ind w:firstLine="480" w:firstLineChars="200"/>
              <w:textAlignment w:val="center"/>
              <w:rPr>
                <w:rStyle w:val="10"/>
                <w:rFonts w:hint="default" w:ascii="仿宋_GB2312" w:hAnsi="仿宋_GB2312" w:eastAsia="仿宋_GB2312" w:cs="仿宋_GB2312"/>
                <w:color w:val="000000"/>
              </w:rPr>
            </w:pPr>
            <w:r>
              <w:rPr>
                <w:rFonts w:hint="eastAsia" w:ascii="仿宋_GB2312" w:hAnsi="仿宋_GB2312" w:eastAsia="仿宋_GB2312" w:cs="仿宋_GB2312"/>
                <w:bCs/>
                <w:color w:val="000000"/>
                <w:kern w:val="0"/>
                <w:sz w:val="24"/>
                <w:lang w:eastAsia="zh-CN"/>
              </w:rPr>
              <w:t>县</w:t>
            </w:r>
            <w:r>
              <w:rPr>
                <w:rFonts w:hint="eastAsia" w:ascii="仿宋_GB2312" w:hAnsi="仿宋_GB2312" w:eastAsia="仿宋_GB2312" w:cs="仿宋_GB2312"/>
                <w:bCs/>
                <w:color w:val="000000"/>
                <w:kern w:val="0"/>
                <w:sz w:val="24"/>
              </w:rPr>
              <w:t>指挥部主要职责：</w:t>
            </w:r>
            <w:r>
              <w:rPr>
                <w:rStyle w:val="10"/>
                <w:rFonts w:hint="default" w:ascii="仿宋_GB2312" w:hAnsi="仿宋_GB2312" w:eastAsia="仿宋_GB2312" w:cs="仿宋_GB2312"/>
                <w:color w:val="000000"/>
              </w:rPr>
              <w:t>贯彻落实党中央国务院、省委省政府和</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委</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政府关于安全生产工作的决策部署，统筹协调全</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事故防范和隐患排查治理工作，制定安全生产总体规划、重要措施，组织指挥较大生产安全事故应急处置工作，指导较大生产安全事故调查评估和善后处置工作，落实</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委、</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政府及</w:t>
            </w:r>
            <w:r>
              <w:rPr>
                <w:rStyle w:val="10"/>
                <w:rFonts w:hint="eastAsia" w:ascii="仿宋_GB2312" w:hAnsi="仿宋_GB2312" w:eastAsia="仿宋_GB2312" w:cs="仿宋_GB2312"/>
                <w:color w:val="000000"/>
                <w:lang w:eastAsia="zh-CN"/>
              </w:rPr>
              <w:t>到</w:t>
            </w:r>
            <w:r>
              <w:rPr>
                <w:rStyle w:val="10"/>
                <w:rFonts w:hint="default" w:ascii="仿宋_GB2312" w:hAnsi="仿宋_GB2312" w:eastAsia="仿宋_GB2312" w:cs="仿宋_GB2312"/>
                <w:color w:val="000000"/>
              </w:rPr>
              <w:t>应急救援总指挥部交办的生产安全事故应急处置的其他重大事项。</w:t>
            </w:r>
          </w:p>
          <w:p w14:paraId="0B10C4D6">
            <w:pPr>
              <w:pStyle w:val="7"/>
              <w:ind w:left="420" w:firstLine="480"/>
              <w:rPr>
                <w:rStyle w:val="10"/>
                <w:rFonts w:hint="default" w:ascii="仿宋_GB2312" w:hAnsi="仿宋_GB2312" w:eastAsia="仿宋_GB2312" w:cs="仿宋_GB2312"/>
                <w:color w:val="000000"/>
              </w:rPr>
            </w:pPr>
          </w:p>
          <w:p w14:paraId="199C9C21">
            <w:pPr>
              <w:pStyle w:val="9"/>
              <w:rPr>
                <w:color w:val="000000"/>
              </w:rPr>
            </w:pPr>
          </w:p>
          <w:p w14:paraId="18ED0A2C">
            <w:pPr>
              <w:widowControl/>
              <w:spacing w:line="420" w:lineRule="exact"/>
              <w:ind w:firstLine="480" w:firstLineChars="200"/>
              <w:textAlignment w:val="center"/>
              <w:rPr>
                <w:rFonts w:ascii="仿宋_GB2312" w:hAnsi="仿宋_GB2312" w:eastAsia="仿宋_GB2312" w:cs="仿宋_GB2312"/>
                <w:b/>
                <w:color w:val="000000"/>
                <w:sz w:val="24"/>
              </w:rPr>
            </w:pPr>
            <w:r>
              <w:rPr>
                <w:rStyle w:val="11"/>
                <w:rFonts w:hint="eastAsia" w:ascii="仿宋_GB2312" w:hAnsi="仿宋_GB2312" w:eastAsia="仿宋_GB2312" w:cs="仿宋_GB2312"/>
                <w:b w:val="0"/>
                <w:bCs/>
                <w:color w:val="000000"/>
                <w:lang w:eastAsia="zh-CN"/>
              </w:rPr>
              <w:t>县</w:t>
            </w:r>
            <w:r>
              <w:rPr>
                <w:rStyle w:val="11"/>
                <w:rFonts w:hint="default" w:ascii="仿宋_GB2312" w:hAnsi="仿宋_GB2312" w:eastAsia="仿宋_GB2312" w:cs="仿宋_GB2312"/>
                <w:b w:val="0"/>
                <w:bCs/>
                <w:color w:val="000000"/>
              </w:rPr>
              <w:t>指挥部办公室主要职责：</w:t>
            </w:r>
            <w:r>
              <w:rPr>
                <w:rStyle w:val="10"/>
                <w:rFonts w:hint="default" w:ascii="仿宋_GB2312" w:hAnsi="仿宋_GB2312" w:eastAsia="仿宋_GB2312" w:cs="仿宋_GB2312"/>
                <w:color w:val="000000"/>
              </w:rPr>
              <w:t>承担</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生产安全事故应急指挥部日常工作，制定、修订生产安全事故专项应急预案，组织生产安全事故防范和隐患排查治理工作，开展桌面推演、实兵演练等应对生产安全事故专项训练，协调各方面力量参加生产安全事故救援行动，协助</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委、</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政府指定的负责同志组织较大生产安全事故应急处置工作，配合做好较大生产安全事故调查和善后处置工作，报告和发布较大生产安全事故信息，指导</w:t>
            </w:r>
            <w:r>
              <w:rPr>
                <w:rStyle w:val="10"/>
                <w:rFonts w:hint="eastAsia" w:ascii="仿宋_GB2312" w:hAnsi="仿宋_GB2312" w:eastAsia="仿宋_GB2312" w:cs="仿宋_GB2312"/>
                <w:color w:val="000000"/>
                <w:lang w:eastAsia="zh-CN"/>
              </w:rPr>
              <w:t>县乡</w:t>
            </w:r>
            <w:r>
              <w:rPr>
                <w:rStyle w:val="10"/>
                <w:rFonts w:hint="default" w:ascii="仿宋_GB2312" w:hAnsi="仿宋_GB2312" w:eastAsia="仿宋_GB2312" w:cs="仿宋_GB2312"/>
                <w:color w:val="000000"/>
              </w:rPr>
              <w:t>（</w:t>
            </w:r>
            <w:r>
              <w:rPr>
                <w:rStyle w:val="10"/>
                <w:rFonts w:hint="eastAsia" w:ascii="仿宋_GB2312" w:hAnsi="仿宋_GB2312" w:eastAsia="仿宋_GB2312" w:cs="仿宋_GB2312"/>
                <w:color w:val="000000"/>
                <w:lang w:eastAsia="zh-CN"/>
              </w:rPr>
              <w:t>镇</w:t>
            </w:r>
            <w:r>
              <w:rPr>
                <w:rStyle w:val="10"/>
                <w:rFonts w:hint="default" w:ascii="仿宋_GB2312" w:hAnsi="仿宋_GB2312" w:eastAsia="仿宋_GB2312" w:cs="仿宋_GB2312"/>
                <w:color w:val="000000"/>
              </w:rPr>
              <w:t>）生产安全事故应对工作。</w:t>
            </w:r>
          </w:p>
        </w:tc>
      </w:tr>
      <w:tr w14:paraId="1FA0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7" w:hRule="atLeast"/>
          <w:jc w:val="center"/>
        </w:trPr>
        <w:tc>
          <w:tcPr>
            <w:tcW w:w="11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9E556A">
            <w:pPr>
              <w:widowControl/>
              <w:spacing w:line="42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副</w:t>
            </w:r>
          </w:p>
          <w:p w14:paraId="5983C7EC">
            <w:pPr>
              <w:widowControl/>
              <w:spacing w:line="42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挥</w:t>
            </w:r>
          </w:p>
          <w:p w14:paraId="018A4EAD">
            <w:pPr>
              <w:widowControl/>
              <w:spacing w:line="4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长</w:t>
            </w: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396B77">
            <w:pPr>
              <w:spacing w:line="4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政府协管</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副</w:t>
            </w:r>
            <w:r>
              <w:rPr>
                <w:rFonts w:hint="eastAsia" w:ascii="仿宋_GB2312" w:hAnsi="仿宋_GB2312" w:eastAsia="仿宋_GB2312" w:cs="仿宋_GB2312"/>
                <w:color w:val="000000"/>
                <w:kern w:val="0"/>
                <w:sz w:val="24"/>
                <w:lang w:eastAsia="zh-CN"/>
              </w:rPr>
              <w:t>主任</w:t>
            </w:r>
          </w:p>
        </w:tc>
        <w:tc>
          <w:tcPr>
            <w:tcW w:w="108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D7A416">
            <w:pPr>
              <w:widowControl/>
              <w:spacing w:line="420" w:lineRule="exact"/>
              <w:ind w:firstLine="482" w:firstLineChars="200"/>
              <w:textAlignment w:val="center"/>
              <w:rPr>
                <w:rFonts w:ascii="仿宋_GB2312" w:hAnsi="仿宋_GB2312" w:eastAsia="仿宋_GB2312" w:cs="仿宋_GB2312"/>
                <w:b/>
                <w:color w:val="000000"/>
                <w:sz w:val="24"/>
              </w:rPr>
            </w:pPr>
          </w:p>
        </w:tc>
      </w:tr>
      <w:tr w14:paraId="04C4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7" w:hRule="atLeast"/>
          <w:jc w:val="center"/>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CE9A96">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B38431">
            <w:pPr>
              <w:widowControl/>
              <w:spacing w:line="420" w:lineRule="exact"/>
              <w:jc w:val="center"/>
              <w:textAlignment w:val="center"/>
              <w:rPr>
                <w:color w:val="000000"/>
              </w:rPr>
            </w:pPr>
            <w:r>
              <w:rPr>
                <w:rFonts w:hint="eastAsia"/>
                <w:color w:val="000000"/>
                <w:lang w:eastAsia="zh-CN"/>
              </w:rPr>
              <w:t>县</w:t>
            </w:r>
            <w:r>
              <w:rPr>
                <w:rFonts w:hint="eastAsia"/>
                <w:color w:val="000000"/>
              </w:rPr>
              <w:t>工信局</w:t>
            </w:r>
          </w:p>
          <w:p w14:paraId="036FFF12">
            <w:pPr>
              <w:pStyle w:val="7"/>
              <w:ind w:left="0" w:leftChars="0" w:firstLine="0" w:firstLineChars="0"/>
              <w:jc w:val="center"/>
              <w:rPr>
                <w:color w:val="000000"/>
              </w:rPr>
            </w:pPr>
            <w:r>
              <w:rPr>
                <w:rFonts w:hint="eastAsia" w:ascii="仿宋_GB2312" w:hAnsi="仿宋_GB2312" w:cs="仿宋_GB2312"/>
                <w:color w:val="000000"/>
              </w:rPr>
              <w:t>主要负责人</w:t>
            </w:r>
          </w:p>
        </w:tc>
        <w:tc>
          <w:tcPr>
            <w:tcW w:w="108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FBF5F9">
            <w:pPr>
              <w:spacing w:line="420" w:lineRule="exact"/>
              <w:rPr>
                <w:rFonts w:ascii="仿宋_GB2312" w:hAnsi="仿宋_GB2312" w:eastAsia="仿宋_GB2312" w:cs="仿宋_GB2312"/>
                <w:b/>
                <w:color w:val="000000"/>
                <w:sz w:val="24"/>
              </w:rPr>
            </w:pPr>
          </w:p>
        </w:tc>
      </w:tr>
      <w:tr w14:paraId="4E61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jc w:val="center"/>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D8A2F7">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F918C0">
            <w:pPr>
              <w:widowControl/>
              <w:spacing w:line="4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应急局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主要负责人 </w:t>
            </w:r>
          </w:p>
        </w:tc>
        <w:tc>
          <w:tcPr>
            <w:tcW w:w="108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7CB7FD">
            <w:pPr>
              <w:spacing w:line="420" w:lineRule="exact"/>
              <w:rPr>
                <w:rFonts w:ascii="仿宋_GB2312" w:hAnsi="仿宋_GB2312" w:eastAsia="仿宋_GB2312" w:cs="仿宋_GB2312"/>
                <w:b/>
                <w:color w:val="000000"/>
                <w:sz w:val="24"/>
              </w:rPr>
            </w:pPr>
          </w:p>
        </w:tc>
      </w:tr>
      <w:tr w14:paraId="03F9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735664">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404766">
            <w:pPr>
              <w:widowControl/>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县</w:t>
            </w:r>
            <w:r>
              <w:rPr>
                <w:rFonts w:hint="eastAsia" w:ascii="仿宋_GB2312" w:hAnsi="仿宋_GB2312" w:eastAsia="仿宋_GB2312" w:cs="仿宋_GB2312"/>
                <w:color w:val="000000"/>
                <w:sz w:val="24"/>
              </w:rPr>
              <w:t>消防队</w:t>
            </w:r>
          </w:p>
          <w:p w14:paraId="638798E8">
            <w:pPr>
              <w:pStyle w:val="7"/>
              <w:ind w:left="420" w:firstLine="0" w:firstLineChars="0"/>
              <w:rPr>
                <w:color w:val="000000"/>
              </w:rPr>
            </w:pPr>
            <w:r>
              <w:rPr>
                <w:rFonts w:hint="eastAsia"/>
                <w:color w:val="000000"/>
              </w:rPr>
              <w:t>主要负责人</w:t>
            </w:r>
          </w:p>
        </w:tc>
        <w:tc>
          <w:tcPr>
            <w:tcW w:w="108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A3029A">
            <w:pPr>
              <w:spacing w:line="420" w:lineRule="exact"/>
              <w:rPr>
                <w:rFonts w:ascii="仿宋_GB2312" w:hAnsi="仿宋_GB2312" w:eastAsia="仿宋_GB2312" w:cs="仿宋_GB2312"/>
                <w:b/>
                <w:color w:val="000000"/>
                <w:sz w:val="24"/>
              </w:rPr>
            </w:pPr>
          </w:p>
        </w:tc>
      </w:tr>
    </w:tbl>
    <w:p w14:paraId="7C7D404A">
      <w:pPr>
        <w:widowControl/>
        <w:spacing w:line="420" w:lineRule="exact"/>
        <w:jc w:val="center"/>
        <w:textAlignment w:val="center"/>
        <w:sectPr>
          <w:footerReference r:id="rId4" w:type="default"/>
          <w:pgSz w:w="16838" w:h="11906" w:orient="landscape"/>
          <w:pgMar w:top="1531" w:right="1797" w:bottom="1531" w:left="1797" w:header="851" w:footer="992" w:gutter="0"/>
          <w:pgNumType w:fmt="numberInDash"/>
          <w:cols w:space="720" w:num="1"/>
          <w:docGrid w:type="lines" w:linePitch="312" w:charSpace="0"/>
        </w:sectPr>
      </w:pPr>
    </w:p>
    <w:tbl>
      <w:tblPr>
        <w:tblStyle w:val="5"/>
        <w:tblW w:w="140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7"/>
        <w:gridCol w:w="1980"/>
        <w:gridCol w:w="10890"/>
      </w:tblGrid>
      <w:tr w14:paraId="099B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13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39C0286">
            <w:pPr>
              <w:widowControl/>
              <w:spacing w:line="420" w:lineRule="exact"/>
              <w:jc w:val="center"/>
              <w:textAlignment w:val="center"/>
              <w:rPr>
                <w:rFonts w:ascii="仿宋_GB2312" w:hAnsi="仿宋_GB2312" w:eastAsia="仿宋_GB2312" w:cs="仿宋_GB2312"/>
                <w:color w:val="000000"/>
                <w:kern w:val="0"/>
                <w:sz w:val="32"/>
                <w:szCs w:val="32"/>
              </w:rPr>
            </w:pPr>
          </w:p>
          <w:p w14:paraId="1D420603">
            <w:pPr>
              <w:widowControl/>
              <w:spacing w:line="42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成</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员</w:t>
            </w:r>
          </w:p>
          <w:p w14:paraId="291D0E4B">
            <w:pPr>
              <w:widowControl/>
              <w:spacing w:line="42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w:t>
            </w:r>
          </w:p>
          <w:p w14:paraId="4D636FA3">
            <w:pPr>
              <w:widowControl/>
              <w:spacing w:line="42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位</w:t>
            </w: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8B1238">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委宣传部</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0AE87B">
            <w:pPr>
              <w:widowControl/>
              <w:spacing w:line="360" w:lineRule="exact"/>
              <w:ind w:firstLine="480" w:firstLineChars="200"/>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根据</w:t>
            </w:r>
            <w:r>
              <w:rPr>
                <w:rFonts w:hint="eastAsia" w:ascii="仿宋_GB2312" w:hAnsi="仿宋_GB2312" w:eastAsia="仿宋_GB2312" w:cs="仿宋_GB2312"/>
                <w:bCs/>
                <w:color w:val="000000"/>
                <w:sz w:val="24"/>
                <w:lang w:eastAsia="zh-CN"/>
              </w:rPr>
              <w:t>县</w:t>
            </w:r>
            <w:r>
              <w:rPr>
                <w:rFonts w:hint="eastAsia" w:ascii="仿宋_GB2312" w:hAnsi="仿宋_GB2312" w:eastAsia="仿宋_GB2312" w:cs="仿宋_GB2312"/>
                <w:bCs/>
                <w:color w:val="000000"/>
                <w:sz w:val="24"/>
              </w:rPr>
              <w:t>现场指挥部的统一部署，组织协调新闻媒体开展应急新闻报道，积极引导舆论。</w:t>
            </w:r>
          </w:p>
        </w:tc>
      </w:tr>
      <w:tr w14:paraId="7BCD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4A60E171">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98D5E5">
            <w:pPr>
              <w:widowControl/>
              <w:spacing w:line="420" w:lineRule="exact"/>
              <w:jc w:val="center"/>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发展改革委</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539783">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负责协调落实</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级重要物资和应急储备物资动用计划和指令。</w:t>
            </w:r>
          </w:p>
        </w:tc>
      </w:tr>
      <w:tr w14:paraId="08B5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5"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7882336C">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1CFFFB">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工信局</w:t>
            </w:r>
          </w:p>
          <w:p w14:paraId="1ABC2BAF">
            <w:pPr>
              <w:widowControl/>
              <w:spacing w:line="420" w:lineRule="exact"/>
              <w:jc w:val="center"/>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（市国资委）</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E2825F">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指挥部办公室有关职责有关工作；负责紧急状态下重要物资生产组织工作；指导工业和信息化相关行业加强安全生产管理；负责较大生产安全事故应对中市级应急医药储备的调拨保障；</w:t>
            </w:r>
            <w:r>
              <w:rPr>
                <w:rFonts w:hint="eastAsia" w:ascii="仿宋_GB2312" w:hAnsi="仿宋_GB2312" w:eastAsia="仿宋_GB2312" w:cs="仿宋_GB2312"/>
                <w:color w:val="000000"/>
                <w:sz w:val="24"/>
              </w:rPr>
              <w:t>会同市应急局参与</w:t>
            </w:r>
            <w:r>
              <w:rPr>
                <w:rFonts w:hint="eastAsia" w:ascii="仿宋_GB2312" w:hAnsi="仿宋_GB2312" w:eastAsia="仿宋_GB2312" w:cs="仿宋_GB2312"/>
                <w:color w:val="000000"/>
                <w:sz w:val="24"/>
                <w:lang w:eastAsia="zh-CN"/>
              </w:rPr>
              <w:t>县</w:t>
            </w:r>
            <w:r>
              <w:rPr>
                <w:rFonts w:hint="eastAsia" w:ascii="仿宋_GB2312" w:hAnsi="仿宋_GB2312" w:eastAsia="仿宋_GB2312" w:cs="仿宋_GB2312"/>
                <w:color w:val="000000"/>
                <w:sz w:val="24"/>
              </w:rPr>
              <w:t>属企业事故应急救援和善后处理，配合有关部门督促</w:t>
            </w:r>
            <w:r>
              <w:rPr>
                <w:rFonts w:hint="eastAsia" w:ascii="仿宋_GB2312" w:hAnsi="仿宋_GB2312" w:eastAsia="仿宋_GB2312" w:cs="仿宋_GB2312"/>
                <w:color w:val="000000"/>
                <w:sz w:val="24"/>
                <w:lang w:eastAsia="zh-CN"/>
              </w:rPr>
              <w:t>县</w:t>
            </w:r>
            <w:r>
              <w:rPr>
                <w:rFonts w:hint="eastAsia" w:ascii="仿宋_GB2312" w:hAnsi="仿宋_GB2312" w:eastAsia="仿宋_GB2312" w:cs="仿宋_GB2312"/>
                <w:color w:val="000000"/>
                <w:sz w:val="24"/>
              </w:rPr>
              <w:t>属企业做好安全生产和应急管理工作；配合民爆生产和销售企业所在地</w:t>
            </w:r>
            <w:r>
              <w:rPr>
                <w:rFonts w:hint="eastAsia" w:ascii="仿宋_GB2312" w:hAnsi="仿宋_GB2312" w:eastAsia="仿宋_GB2312" w:cs="仿宋_GB2312"/>
                <w:color w:val="000000"/>
                <w:sz w:val="24"/>
                <w:lang w:eastAsia="zh-CN"/>
              </w:rPr>
              <w:t>乡（镇）</w:t>
            </w:r>
            <w:r>
              <w:rPr>
                <w:rFonts w:hint="eastAsia" w:ascii="仿宋_GB2312" w:hAnsi="仿宋_GB2312" w:eastAsia="仿宋_GB2312" w:cs="仿宋_GB2312"/>
                <w:color w:val="000000"/>
                <w:sz w:val="24"/>
              </w:rPr>
              <w:t>人民政府指导生产安全事故的应急处置工作；负责组织协调电信运营企业做好事故抢险救援通信保障应急工作。</w:t>
            </w:r>
          </w:p>
        </w:tc>
      </w:tr>
      <w:tr w14:paraId="3D17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37910A0D">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416D85">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公安局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7C957A">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事故现场警戒、治安管理工作；协助事故区域人员疏散；打击事故现场的违法犯罪活动；负责事故救援现场周边道路交通疏导，必要时实行交通管制，保障应急救援道路交通顺畅；参与事故现场抢险救援工作；对遇难人员进行尸体检验、数据勘验和身份识别。</w:t>
            </w:r>
          </w:p>
        </w:tc>
      </w:tr>
      <w:tr w14:paraId="40AB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48BF7FCD">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EEA46A">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民政局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E5ACD2">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大生产安全事故中造成的死亡人员遗体火化工作。</w:t>
            </w:r>
          </w:p>
        </w:tc>
      </w:tr>
      <w:tr w14:paraId="5E29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59D67A29">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E91C0E">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财政局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8D9022">
            <w:pPr>
              <w:autoSpaceDE w:val="0"/>
              <w:autoSpaceDN w:val="0"/>
              <w:adjustRightInd w:val="0"/>
              <w:jc w:val="left"/>
              <w:rPr>
                <w:rStyle w:val="10"/>
                <w:rFonts w:hint="default" w:ascii="仿宋_GB2312" w:hAnsi="Times New Roman" w:eastAsia="仿宋_GB2312" w:cs="仿宋_GB2312"/>
                <w:color w:val="auto"/>
                <w:kern w:val="0"/>
              </w:rPr>
            </w:pPr>
            <w:r>
              <w:rPr>
                <w:rFonts w:hint="eastAsia" w:ascii="仿宋_GB2312" w:hAnsi="Times New Roman" w:eastAsia="仿宋_GB2312" w:cs="仿宋_GB2312"/>
                <w:kern w:val="0"/>
                <w:sz w:val="24"/>
              </w:rPr>
              <w:t>按照分级负担原则，负责落实扑救生产安全事故所需经费和生产安全事故应急救援项目配套资金；负责及时支付经省指挥部协调救援工作发生的医疗救助、事故评估等</w:t>
            </w:r>
            <w:r>
              <w:rPr>
                <w:rFonts w:hint="eastAsia" w:ascii="仿宋_GB2312" w:hAnsi="Times New Roman" w:eastAsia="仿宋_GB2312" w:cs="仿宋_GB2312"/>
                <w:kern w:val="0"/>
                <w:sz w:val="24"/>
                <w:lang w:eastAsia="zh-CN"/>
              </w:rPr>
              <w:t>县</w:t>
            </w:r>
            <w:r>
              <w:rPr>
                <w:rFonts w:hint="eastAsia" w:ascii="仿宋_GB2312" w:hAnsi="Times New Roman" w:eastAsia="仿宋_GB2312" w:cs="仿宋_GB2312"/>
                <w:kern w:val="0"/>
                <w:sz w:val="24"/>
              </w:rPr>
              <w:t>级应急救援费用；做好应急资金使用的监督管理工作。</w:t>
            </w:r>
          </w:p>
        </w:tc>
      </w:tr>
      <w:tr w14:paraId="065D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jc w:val="center"/>
        </w:trPr>
        <w:tc>
          <w:tcPr>
            <w:tcW w:w="113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795F065">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A71C28">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人社局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FA77E7">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指导事发地有关部门做好事故伤亡人员的工伤保险待遇落实和受灾人员再就业工作。</w:t>
            </w:r>
          </w:p>
        </w:tc>
      </w:tr>
    </w:tbl>
    <w:p w14:paraId="3553A3E0">
      <w:pPr>
        <w:spacing w:line="420" w:lineRule="exact"/>
        <w:jc w:val="center"/>
        <w:sectPr>
          <w:footerReference r:id="rId5" w:type="default"/>
          <w:pgSz w:w="16838" w:h="11906" w:orient="landscape"/>
          <w:pgMar w:top="1531" w:right="1797" w:bottom="1531" w:left="1797" w:header="851" w:footer="992" w:gutter="0"/>
          <w:pgNumType w:fmt="numberInDash"/>
          <w:cols w:space="720" w:num="1"/>
          <w:docGrid w:type="lines" w:linePitch="312" w:charSpace="0"/>
        </w:sectPr>
      </w:pPr>
    </w:p>
    <w:tbl>
      <w:tblPr>
        <w:tblStyle w:val="5"/>
        <w:tblW w:w="140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7"/>
        <w:gridCol w:w="1980"/>
        <w:gridCol w:w="10890"/>
      </w:tblGrid>
      <w:tr w14:paraId="1439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113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E32C671">
            <w:pPr>
              <w:widowControl/>
              <w:spacing w:line="42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成</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员</w:t>
            </w:r>
          </w:p>
          <w:p w14:paraId="5F48F7CC">
            <w:pPr>
              <w:widowControl/>
              <w:spacing w:line="42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w:t>
            </w:r>
          </w:p>
          <w:p w14:paraId="110623E5">
            <w:pPr>
              <w:spacing w:line="4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位</w:t>
            </w:r>
          </w:p>
          <w:p w14:paraId="0C07F579">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AAB001">
            <w:pPr>
              <w:widowControl/>
              <w:spacing w:line="420" w:lineRule="exact"/>
              <w:jc w:val="center"/>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自然资源局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328973">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负责会同</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气象局发布地质灾害气象风险预警；为生产安全事故应急救援提供地质灾害相关资料、技术指导。</w:t>
            </w:r>
          </w:p>
        </w:tc>
      </w:tr>
      <w:tr w14:paraId="3C31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72ACFB24">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669E28">
            <w:pPr>
              <w:widowControl/>
              <w:spacing w:line="420" w:lineRule="exact"/>
              <w:jc w:val="center"/>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生态环境局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F83D2E">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负责生产安全事故应急救援中的环境应急监测工作，并提出防范次生环境污染建议。</w:t>
            </w:r>
          </w:p>
        </w:tc>
      </w:tr>
      <w:tr w14:paraId="0B76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2"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7D989660">
            <w:pPr>
              <w:spacing w:line="420" w:lineRule="exact"/>
              <w:jc w:val="center"/>
              <w:textAlignment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8A12E6">
            <w:pPr>
              <w:widowControl/>
              <w:spacing w:line="3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交通局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2D129F">
            <w:pPr>
              <w:widowControl/>
              <w:spacing w:line="36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负责协调征用公路运输车辆及水路运输船舶，保障应急救援人员、物资公路运输通道通行；负责组织协调道路运输、水上交通、船舶作业、公路建设领域的事故应急处置工作。</w:t>
            </w:r>
          </w:p>
        </w:tc>
      </w:tr>
      <w:tr w14:paraId="25D9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66F0F8AB">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03CE3F">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水利局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F89A9F">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负责组织水库生产及水利工程建设领域生产安全事故应急处置工作。</w:t>
            </w:r>
          </w:p>
        </w:tc>
      </w:tr>
      <w:tr w14:paraId="38AE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32E51DA9">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06D1EB">
            <w:pPr>
              <w:widowControl/>
              <w:spacing w:line="420" w:lineRule="exact"/>
              <w:jc w:val="center"/>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农业农村局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21F96D">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负责组织协调农业生产领域（含渔业生产作业）生产安全事故的应急处置工作。</w:t>
            </w:r>
          </w:p>
        </w:tc>
      </w:tr>
      <w:tr w14:paraId="72DB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69DE0E6B">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F2E293">
            <w:pPr>
              <w:widowControl/>
              <w:spacing w:line="420" w:lineRule="exact"/>
              <w:jc w:val="center"/>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卫健</w:t>
            </w:r>
            <w:r>
              <w:rPr>
                <w:rStyle w:val="10"/>
                <w:rFonts w:hint="eastAsia" w:ascii="仿宋_GB2312" w:hAnsi="仿宋_GB2312" w:eastAsia="仿宋_GB2312" w:cs="仿宋_GB2312"/>
                <w:color w:val="000000"/>
                <w:lang w:eastAsia="zh-CN"/>
              </w:rPr>
              <w:t>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6AE803">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default" w:ascii="仿宋_GB2312" w:hAnsi="仿宋_GB2312" w:eastAsia="仿宋_GB2312" w:cs="仿宋_GB2312"/>
                <w:color w:val="000000"/>
              </w:rPr>
              <w:t>负责实施生产安全事故紧急医学救援工作，组织协调事发地相关部门开展事故伤病员医疗救治、相关区域卫生防疫和心理危机干预等工作，必要时，协调调动</w:t>
            </w: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级及事发地周边地区医疗卫生资源，给予指导和支持。</w:t>
            </w:r>
          </w:p>
        </w:tc>
      </w:tr>
      <w:tr w14:paraId="47B6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0" w:hRule="atLeast"/>
          <w:jc w:val="center"/>
        </w:trPr>
        <w:tc>
          <w:tcPr>
            <w:tcW w:w="113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B1862EC">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95B543">
            <w:pPr>
              <w:widowControl/>
              <w:spacing w:line="420" w:lineRule="exact"/>
              <w:ind w:firstLine="480" w:firstLineChars="200"/>
              <w:textAlignment w:val="center"/>
              <w:rPr>
                <w:rStyle w:val="10"/>
                <w:rFonts w:hint="default" w:ascii="仿宋_GB2312" w:hAnsi="仿宋_GB2312" w:eastAsia="仿宋_GB2312" w:cs="仿宋_GB2312"/>
                <w:color w:val="000000"/>
              </w:rPr>
            </w:pPr>
            <w:r>
              <w:rPr>
                <w:rStyle w:val="10"/>
                <w:rFonts w:hint="eastAsia" w:ascii="仿宋_GB2312" w:hAnsi="仿宋_GB2312" w:eastAsia="仿宋_GB2312" w:cs="仿宋_GB2312"/>
                <w:color w:val="000000"/>
                <w:lang w:eastAsia="zh-CN"/>
              </w:rPr>
              <w:t>县</w:t>
            </w:r>
            <w:r>
              <w:rPr>
                <w:rStyle w:val="10"/>
                <w:rFonts w:hint="default" w:ascii="仿宋_GB2312" w:hAnsi="仿宋_GB2312" w:eastAsia="仿宋_GB2312" w:cs="仿宋_GB2312"/>
                <w:color w:val="000000"/>
              </w:rPr>
              <w:t>应急局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44E259">
            <w:pPr>
              <w:widowControl/>
              <w:spacing w:line="360" w:lineRule="exact"/>
              <w:ind w:firstLine="480" w:firstLineChars="200"/>
              <w:rPr>
                <w:rStyle w:val="10"/>
                <w:rFonts w:hint="default" w:ascii="仿宋_GB2312" w:hAnsi="仿宋_GB2312" w:eastAsia="仿宋_GB2312" w:cs="仿宋_GB2312"/>
                <w:color w:val="000000"/>
              </w:rPr>
            </w:pPr>
            <w:r>
              <w:rPr>
                <w:rFonts w:hint="eastAsia" w:ascii="仿宋_GB2312" w:hAnsi="仿宋_GB2312" w:eastAsia="仿宋_GB2312" w:cs="仿宋_GB2312"/>
                <w:bCs/>
                <w:color w:val="000000"/>
                <w:sz w:val="24"/>
              </w:rPr>
              <w:t>承担</w:t>
            </w:r>
            <w:r>
              <w:rPr>
                <w:rFonts w:hint="eastAsia" w:ascii="仿宋_GB2312" w:hAnsi="仿宋_GB2312" w:eastAsia="仿宋_GB2312" w:cs="仿宋_GB2312"/>
                <w:bCs/>
                <w:color w:val="000000"/>
                <w:sz w:val="24"/>
                <w:lang w:eastAsia="zh-CN"/>
              </w:rPr>
              <w:t>县</w:t>
            </w:r>
            <w:r>
              <w:rPr>
                <w:rFonts w:hint="eastAsia" w:ascii="仿宋_GB2312" w:hAnsi="仿宋_GB2312" w:eastAsia="仿宋_GB2312" w:cs="仿宋_GB2312"/>
                <w:bCs/>
                <w:color w:val="000000"/>
                <w:sz w:val="24"/>
              </w:rPr>
              <w:t>生产安全事故应急指挥部办公室的日常工作；制定、修订生产安全事故专项应急预案并演练；指导全</w:t>
            </w:r>
            <w:r>
              <w:rPr>
                <w:rFonts w:hint="eastAsia" w:ascii="仿宋_GB2312" w:hAnsi="仿宋_GB2312" w:eastAsia="仿宋_GB2312" w:cs="仿宋_GB2312"/>
                <w:bCs/>
                <w:color w:val="000000"/>
                <w:sz w:val="24"/>
                <w:lang w:eastAsia="zh-CN"/>
              </w:rPr>
              <w:t>县</w:t>
            </w:r>
            <w:r>
              <w:rPr>
                <w:rFonts w:hint="eastAsia" w:ascii="仿宋_GB2312" w:hAnsi="仿宋_GB2312" w:eastAsia="仿宋_GB2312" w:cs="仿宋_GB2312"/>
                <w:bCs/>
                <w:color w:val="000000"/>
                <w:sz w:val="24"/>
              </w:rPr>
              <w:t>生产安全事故风险防控、监测预警、应急准备和应急救援工作；组织事故信息接收、核查、上报、发布；综合研判事故发展态势并提出应对建议，协助市委、</w:t>
            </w:r>
            <w:r>
              <w:rPr>
                <w:rFonts w:hint="eastAsia" w:ascii="仿宋_GB2312" w:hAnsi="仿宋_GB2312" w:eastAsia="仿宋_GB2312" w:cs="仿宋_GB2312"/>
                <w:bCs/>
                <w:color w:val="000000"/>
                <w:sz w:val="24"/>
                <w:lang w:eastAsia="zh-CN"/>
              </w:rPr>
              <w:t>县</w:t>
            </w:r>
            <w:r>
              <w:rPr>
                <w:rFonts w:hint="eastAsia" w:ascii="仿宋_GB2312" w:hAnsi="仿宋_GB2312" w:eastAsia="仿宋_GB2312" w:cs="仿宋_GB2312"/>
                <w:bCs/>
                <w:color w:val="000000"/>
                <w:sz w:val="24"/>
              </w:rPr>
              <w:t>政府指定的负责同志组织较大事故应急处置工作；组织协调有关部门、单位和应急救援队伍做好事故救援的各项工作；参与较事故的调查处理；</w:t>
            </w:r>
            <w:r>
              <w:rPr>
                <w:rFonts w:hint="eastAsia" w:ascii="仿宋_GB2312" w:hAnsi="仿宋_GB2312" w:eastAsia="仿宋_GB2312" w:cs="仿宋_GB2312"/>
                <w:color w:val="000000"/>
                <w:sz w:val="24"/>
              </w:rPr>
              <w:t>与各成员单位建立地震信息通报机制，为及时预防事故发生提供预警决策信息；</w:t>
            </w:r>
            <w:r>
              <w:rPr>
                <w:rFonts w:hint="eastAsia" w:ascii="仿宋_GB2312" w:hAnsi="仿宋_GB2312" w:eastAsia="仿宋_GB2312" w:cs="仿宋_GB2312"/>
                <w:bCs/>
                <w:color w:val="000000"/>
                <w:sz w:val="24"/>
              </w:rPr>
              <w:t>完成</w:t>
            </w:r>
            <w:r>
              <w:rPr>
                <w:rFonts w:hint="eastAsia" w:ascii="仿宋_GB2312" w:hAnsi="仿宋_GB2312" w:eastAsia="仿宋_GB2312" w:cs="仿宋_GB2312"/>
                <w:bCs/>
                <w:color w:val="000000"/>
                <w:sz w:val="24"/>
                <w:lang w:eastAsia="zh-CN"/>
              </w:rPr>
              <w:t>市</w:t>
            </w:r>
            <w:r>
              <w:rPr>
                <w:rFonts w:hint="eastAsia" w:ascii="仿宋_GB2312" w:hAnsi="仿宋_GB2312" w:eastAsia="仿宋_GB2312" w:cs="仿宋_GB2312"/>
                <w:bCs/>
                <w:color w:val="000000"/>
                <w:sz w:val="24"/>
              </w:rPr>
              <w:t>应急</w:t>
            </w:r>
            <w:r>
              <w:rPr>
                <w:rFonts w:hint="eastAsia" w:ascii="仿宋_GB2312" w:hAnsi="仿宋_GB2312" w:eastAsia="仿宋_GB2312" w:cs="仿宋_GB2312"/>
                <w:bCs/>
                <w:color w:val="000000"/>
                <w:sz w:val="24"/>
                <w:lang w:eastAsia="zh-CN"/>
              </w:rPr>
              <w:t>局</w:t>
            </w:r>
            <w:r>
              <w:rPr>
                <w:rFonts w:hint="eastAsia" w:ascii="仿宋_GB2312" w:hAnsi="仿宋_GB2312" w:eastAsia="仿宋_GB2312" w:cs="仿宋_GB2312"/>
                <w:bCs/>
                <w:color w:val="000000"/>
                <w:sz w:val="24"/>
              </w:rPr>
              <w:t>和</w:t>
            </w:r>
            <w:r>
              <w:rPr>
                <w:rFonts w:hint="eastAsia" w:ascii="仿宋_GB2312" w:hAnsi="仿宋_GB2312" w:eastAsia="仿宋_GB2312" w:cs="仿宋_GB2312"/>
                <w:bCs/>
                <w:color w:val="000000"/>
                <w:sz w:val="24"/>
                <w:lang w:eastAsia="zh-CN"/>
              </w:rPr>
              <w:t>县</w:t>
            </w:r>
            <w:r>
              <w:rPr>
                <w:rFonts w:hint="eastAsia" w:ascii="仿宋_GB2312" w:hAnsi="仿宋_GB2312" w:eastAsia="仿宋_GB2312" w:cs="仿宋_GB2312"/>
                <w:bCs/>
                <w:color w:val="000000"/>
                <w:sz w:val="24"/>
              </w:rPr>
              <w:t>委</w:t>
            </w:r>
            <w:r>
              <w:rPr>
                <w:rFonts w:hint="eastAsia" w:ascii="仿宋_GB2312" w:hAnsi="仿宋_GB2312" w:eastAsia="仿宋_GB2312" w:cs="仿宋_GB2312"/>
                <w:bCs/>
                <w:color w:val="000000"/>
                <w:sz w:val="24"/>
                <w:lang w:eastAsia="zh-CN"/>
              </w:rPr>
              <w:t>县</w:t>
            </w:r>
            <w:r>
              <w:rPr>
                <w:rFonts w:hint="eastAsia" w:ascii="仿宋_GB2312" w:hAnsi="仿宋_GB2312" w:eastAsia="仿宋_GB2312" w:cs="仿宋_GB2312"/>
                <w:bCs/>
                <w:color w:val="000000"/>
                <w:sz w:val="24"/>
              </w:rPr>
              <w:t>政府交办的其他工作。</w:t>
            </w:r>
          </w:p>
        </w:tc>
      </w:tr>
    </w:tbl>
    <w:p w14:paraId="46D31836">
      <w:pPr>
        <w:spacing w:line="420" w:lineRule="exact"/>
        <w:jc w:val="center"/>
        <w:sectPr>
          <w:footerReference r:id="rId6" w:type="default"/>
          <w:pgSz w:w="16838" w:h="11906" w:orient="landscape"/>
          <w:pgMar w:top="1531" w:right="1797" w:bottom="1531" w:left="1797" w:header="851" w:footer="992" w:gutter="0"/>
          <w:pgNumType w:fmt="numberInDash"/>
          <w:cols w:space="720" w:num="1"/>
          <w:docGrid w:type="lines" w:linePitch="312" w:charSpace="0"/>
        </w:sectPr>
      </w:pPr>
    </w:p>
    <w:tbl>
      <w:tblPr>
        <w:tblStyle w:val="5"/>
        <w:tblW w:w="140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7"/>
        <w:gridCol w:w="1980"/>
        <w:gridCol w:w="10890"/>
      </w:tblGrid>
      <w:tr w14:paraId="3622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jc w:val="center"/>
        </w:trPr>
        <w:tc>
          <w:tcPr>
            <w:tcW w:w="113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8D51622">
            <w:pPr>
              <w:spacing w:line="4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w:t>
            </w:r>
          </w:p>
          <w:p w14:paraId="715BB74C">
            <w:pPr>
              <w:spacing w:line="4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员</w:t>
            </w:r>
          </w:p>
          <w:p w14:paraId="72154DA4">
            <w:pPr>
              <w:spacing w:line="4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w:t>
            </w:r>
          </w:p>
          <w:p w14:paraId="79736B85">
            <w:pPr>
              <w:spacing w:line="42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位</w:t>
            </w: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580FEB">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能源局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65E9E9">
            <w:pPr>
              <w:widowControl/>
              <w:spacing w:line="3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负责从行业规划、产业政策、初步设计、竣工验收等方面加强相关行业安全生产及应急管理工作；参与事故应急救援工作；组织协调电力企业做好事故抢救过程中的电力运行保障工作</w:t>
            </w:r>
            <w:r>
              <w:rPr>
                <w:rFonts w:ascii="仿宋_GB2312" w:hAnsi="仿宋_GB2312" w:eastAsia="仿宋_GB2312" w:cs="仿宋_GB2312"/>
                <w:color w:val="000000"/>
                <w:sz w:val="24"/>
              </w:rPr>
              <w:t>，配合协调其他生产安全事故的电力保障工作。</w:t>
            </w:r>
          </w:p>
        </w:tc>
      </w:tr>
      <w:tr w14:paraId="4061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3F204F0C">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B592FF">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气象局</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0F0295">
            <w:pPr>
              <w:widowControl/>
              <w:spacing w:line="3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负责事故救援现场的气象监测、预报等工作，提供短时临近天气预报服务和气象灾害情报。</w:t>
            </w:r>
          </w:p>
        </w:tc>
      </w:tr>
      <w:tr w14:paraId="4AEB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4EBF46F2">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F2B96C">
            <w:pPr>
              <w:widowControl/>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eastAsia="zh-CN"/>
              </w:rPr>
              <w:t>县</w:t>
            </w:r>
            <w:r>
              <w:rPr>
                <w:rFonts w:hint="eastAsia" w:ascii="仿宋_GB2312" w:hAnsi="仿宋_GB2312" w:eastAsia="仿宋_GB2312" w:cs="仿宋_GB2312"/>
                <w:color w:val="000000"/>
                <w:kern w:val="0"/>
                <w:sz w:val="24"/>
              </w:rPr>
              <w:t>消防救援</w:t>
            </w:r>
            <w:r>
              <w:rPr>
                <w:rFonts w:hint="eastAsia" w:ascii="仿宋_GB2312" w:hAnsi="仿宋_GB2312" w:eastAsia="仿宋_GB2312" w:cs="仿宋_GB2312"/>
                <w:color w:val="000000"/>
                <w:kern w:val="0"/>
                <w:sz w:val="24"/>
                <w:lang w:eastAsia="zh-CN"/>
              </w:rPr>
              <w:t>大</w:t>
            </w:r>
            <w:r>
              <w:rPr>
                <w:rFonts w:hint="eastAsia" w:ascii="仿宋_GB2312" w:hAnsi="仿宋_GB2312" w:eastAsia="仿宋_GB2312" w:cs="仿宋_GB2312"/>
                <w:color w:val="000000"/>
                <w:kern w:val="0"/>
                <w:sz w:val="24"/>
              </w:rPr>
              <w:t>队</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F69B67">
            <w:pPr>
              <w:widowControl/>
              <w:spacing w:line="3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参与事故应急救援和处置工作。</w:t>
            </w:r>
          </w:p>
        </w:tc>
      </w:tr>
      <w:tr w14:paraId="5ED0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36B438DE">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39D0D3">
            <w:pPr>
              <w:widowControl/>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宁武</w:t>
            </w:r>
            <w:r>
              <w:rPr>
                <w:rFonts w:hint="eastAsia" w:ascii="仿宋_GB2312" w:hAnsi="仿宋_GB2312" w:eastAsia="仿宋_GB2312" w:cs="仿宋_GB2312"/>
                <w:color w:val="000000"/>
                <w:sz w:val="24"/>
              </w:rPr>
              <w:t>银保监</w:t>
            </w:r>
            <w:r>
              <w:rPr>
                <w:rFonts w:hint="eastAsia" w:ascii="仿宋_GB2312" w:hAnsi="仿宋_GB2312" w:eastAsia="仿宋_GB2312" w:cs="仿宋_GB2312"/>
                <w:color w:val="000000"/>
                <w:sz w:val="24"/>
                <w:lang w:eastAsia="zh-CN"/>
              </w:rPr>
              <w:t>组办</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CEEE59">
            <w:pPr>
              <w:widowControl/>
              <w:spacing w:line="3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负责组织、协调、监督、指导承保保险公司及时开展对投保的事故企业伤亡人员和受损财产的勘查和理赔工作。</w:t>
            </w:r>
          </w:p>
        </w:tc>
      </w:tr>
      <w:tr w14:paraId="17D4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jc w:val="center"/>
        </w:trPr>
        <w:tc>
          <w:tcPr>
            <w:tcW w:w="1137" w:type="dxa"/>
            <w:vMerge w:val="continue"/>
            <w:tcBorders>
              <w:left w:val="single" w:color="auto" w:sz="4" w:space="0"/>
              <w:right w:val="single" w:color="auto" w:sz="4" w:space="0"/>
            </w:tcBorders>
            <w:tcMar>
              <w:top w:w="15" w:type="dxa"/>
              <w:left w:w="15" w:type="dxa"/>
              <w:right w:w="15" w:type="dxa"/>
            </w:tcMar>
            <w:vAlign w:val="center"/>
          </w:tcPr>
          <w:p w14:paraId="63B0ACFF">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B3847A">
            <w:pPr>
              <w:widowControl/>
              <w:spacing w:line="360" w:lineRule="exact"/>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宁武县人民武装部</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EC851C">
            <w:pPr>
              <w:widowControl/>
              <w:spacing w:line="3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根据地方应急救援工作需要，组织所属力量，协调</w:t>
            </w:r>
            <w:r>
              <w:rPr>
                <w:rFonts w:hint="eastAsia" w:ascii="仿宋_GB2312" w:hAnsi="仿宋_GB2312" w:eastAsia="仿宋_GB2312" w:cs="仿宋_GB2312"/>
                <w:color w:val="000000"/>
                <w:sz w:val="24"/>
                <w:lang w:eastAsia="zh-CN"/>
              </w:rPr>
              <w:t>武装部</w:t>
            </w:r>
            <w:r>
              <w:rPr>
                <w:rFonts w:hint="eastAsia" w:ascii="仿宋_GB2312" w:hAnsi="仿宋_GB2312" w:eastAsia="仿宋_GB2312" w:cs="仿宋_GB2312"/>
                <w:color w:val="000000"/>
                <w:sz w:val="24"/>
              </w:rPr>
              <w:t>参加生产安全事故应急救援。</w:t>
            </w:r>
          </w:p>
        </w:tc>
      </w:tr>
      <w:tr w14:paraId="47FF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5" w:hRule="atLeast"/>
          <w:jc w:val="center"/>
        </w:trPr>
        <w:tc>
          <w:tcPr>
            <w:tcW w:w="113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A39920E">
            <w:pPr>
              <w:spacing w:line="420" w:lineRule="exact"/>
              <w:jc w:val="center"/>
              <w:rPr>
                <w:rFonts w:ascii="仿宋_GB2312" w:hAnsi="仿宋_GB2312" w:eastAsia="仿宋_GB2312" w:cs="仿宋_GB2312"/>
                <w:color w:val="000000"/>
                <w:sz w:val="32"/>
                <w:szCs w:val="32"/>
              </w:rPr>
            </w:pPr>
          </w:p>
        </w:tc>
        <w:tc>
          <w:tcPr>
            <w:tcW w:w="19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8250A2">
            <w:pPr>
              <w:widowControl/>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武警</w:t>
            </w:r>
            <w:r>
              <w:rPr>
                <w:rFonts w:hint="eastAsia" w:ascii="仿宋_GB2312" w:hAnsi="仿宋_GB2312" w:eastAsia="仿宋_GB2312" w:cs="仿宋_GB2312"/>
                <w:color w:val="000000"/>
                <w:sz w:val="24"/>
                <w:lang w:eastAsia="zh-CN"/>
              </w:rPr>
              <w:t>宁武中</w:t>
            </w:r>
            <w:r>
              <w:rPr>
                <w:rFonts w:hint="eastAsia" w:ascii="仿宋_GB2312" w:hAnsi="仿宋_GB2312" w:eastAsia="仿宋_GB2312" w:cs="仿宋_GB2312"/>
                <w:color w:val="000000"/>
                <w:sz w:val="24"/>
              </w:rPr>
              <w:t>队</w:t>
            </w:r>
          </w:p>
        </w:tc>
        <w:tc>
          <w:tcPr>
            <w:tcW w:w="10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BCEA15">
            <w:pPr>
              <w:widowControl/>
              <w:spacing w:line="3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根据应急救援工作需要，组织指挥所属武警部队参加生产安全事故应急救援工作，配合公安机关维护当地社会秩序。</w:t>
            </w:r>
          </w:p>
        </w:tc>
      </w:tr>
    </w:tbl>
    <w:p w14:paraId="109545A2">
      <w:pPr>
        <w:widowControl/>
        <w:jc w:val="left"/>
        <w:textAlignment w:val="top"/>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br w:type="page"/>
      </w:r>
      <w:r>
        <w:rPr>
          <w:rFonts w:hint="eastAsia" w:ascii="黑体" w:hAnsi="黑体" w:eastAsia="黑体"/>
          <w:color w:val="000000"/>
          <w:kern w:val="0"/>
          <w:sz w:val="32"/>
          <w:szCs w:val="32"/>
          <w:lang w:val="en-US" w:eastAsia="zh-CN"/>
        </w:rPr>
        <w:t>附件3</w:t>
      </w:r>
    </w:p>
    <w:p w14:paraId="3A8266BC">
      <w:pPr>
        <w:widowControl/>
        <w:jc w:val="center"/>
        <w:textAlignment w:val="top"/>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生产安全事故分级</w:t>
      </w:r>
    </w:p>
    <w:tbl>
      <w:tblPr>
        <w:tblStyle w:val="5"/>
        <w:tblW w:w="1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5"/>
        <w:gridCol w:w="3365"/>
        <w:gridCol w:w="3365"/>
        <w:gridCol w:w="3365"/>
      </w:tblGrid>
      <w:tr w14:paraId="374A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5" w:type="dxa"/>
            <w:vAlign w:val="center"/>
          </w:tcPr>
          <w:p w14:paraId="03E09D36">
            <w:pPr>
              <w:widowControl/>
              <w:jc w:val="center"/>
              <w:textAlignment w:val="center"/>
              <w:rPr>
                <w:rFonts w:hint="eastAsia" w:ascii="黑体" w:hAnsi="宋体" w:eastAsia="黑体"/>
                <w:color w:val="000000"/>
                <w:kern w:val="0"/>
                <w:sz w:val="44"/>
                <w:szCs w:val="44"/>
                <w:lang w:val="en-US" w:eastAsia="zh-CN"/>
              </w:rPr>
            </w:pPr>
            <w:r>
              <w:rPr>
                <w:rFonts w:hint="eastAsia" w:ascii="黑体" w:hAnsi="黑体" w:eastAsia="黑体"/>
                <w:color w:val="000000"/>
                <w:kern w:val="0"/>
                <w:sz w:val="32"/>
                <w:szCs w:val="32"/>
              </w:rPr>
              <w:t>特别重大事故</w:t>
            </w:r>
          </w:p>
        </w:tc>
        <w:tc>
          <w:tcPr>
            <w:tcW w:w="3365" w:type="dxa"/>
            <w:vAlign w:val="center"/>
          </w:tcPr>
          <w:p w14:paraId="6C9FE002">
            <w:pPr>
              <w:widowControl/>
              <w:jc w:val="center"/>
              <w:textAlignment w:val="center"/>
              <w:rPr>
                <w:rFonts w:hint="eastAsia" w:ascii="黑体" w:hAnsi="宋体" w:eastAsia="黑体"/>
                <w:color w:val="000000"/>
                <w:kern w:val="0"/>
                <w:sz w:val="44"/>
                <w:szCs w:val="44"/>
                <w:lang w:val="en-US" w:eastAsia="zh-CN"/>
              </w:rPr>
            </w:pPr>
            <w:r>
              <w:rPr>
                <w:rFonts w:hint="eastAsia" w:ascii="黑体" w:hAnsi="黑体" w:eastAsia="黑体"/>
                <w:color w:val="000000"/>
                <w:kern w:val="0"/>
                <w:sz w:val="32"/>
                <w:szCs w:val="32"/>
              </w:rPr>
              <w:t>重大事故</w:t>
            </w:r>
          </w:p>
        </w:tc>
        <w:tc>
          <w:tcPr>
            <w:tcW w:w="3365" w:type="dxa"/>
            <w:vAlign w:val="center"/>
          </w:tcPr>
          <w:p w14:paraId="1BB6A4B2">
            <w:pPr>
              <w:widowControl/>
              <w:jc w:val="center"/>
              <w:textAlignment w:val="center"/>
              <w:rPr>
                <w:rFonts w:hint="eastAsia" w:ascii="黑体" w:hAnsi="宋体" w:eastAsia="黑体"/>
                <w:color w:val="000000"/>
                <w:kern w:val="0"/>
                <w:sz w:val="44"/>
                <w:szCs w:val="44"/>
                <w:lang w:val="en-US" w:eastAsia="zh-CN"/>
              </w:rPr>
            </w:pPr>
            <w:r>
              <w:rPr>
                <w:rFonts w:hint="eastAsia" w:ascii="黑体" w:hAnsi="黑体" w:eastAsia="黑体"/>
                <w:color w:val="000000"/>
                <w:kern w:val="0"/>
                <w:sz w:val="32"/>
                <w:szCs w:val="32"/>
              </w:rPr>
              <w:t>较大事故</w:t>
            </w:r>
          </w:p>
        </w:tc>
        <w:tc>
          <w:tcPr>
            <w:tcW w:w="3365" w:type="dxa"/>
            <w:vAlign w:val="center"/>
          </w:tcPr>
          <w:p w14:paraId="4EA7B92E">
            <w:pPr>
              <w:widowControl/>
              <w:jc w:val="center"/>
              <w:textAlignment w:val="center"/>
              <w:rPr>
                <w:rFonts w:hint="eastAsia" w:ascii="黑体" w:hAnsi="宋体" w:eastAsia="黑体"/>
                <w:color w:val="000000"/>
                <w:kern w:val="0"/>
                <w:sz w:val="44"/>
                <w:szCs w:val="44"/>
                <w:lang w:val="en-US" w:eastAsia="zh-CN"/>
              </w:rPr>
            </w:pPr>
            <w:r>
              <w:rPr>
                <w:rFonts w:hint="eastAsia" w:ascii="黑体" w:hAnsi="黑体" w:eastAsia="黑体"/>
                <w:color w:val="000000"/>
                <w:kern w:val="0"/>
                <w:sz w:val="32"/>
                <w:szCs w:val="32"/>
              </w:rPr>
              <w:t>一般事故</w:t>
            </w:r>
          </w:p>
        </w:tc>
      </w:tr>
      <w:tr w14:paraId="5D0B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2" w:hRule="atLeast"/>
        </w:trPr>
        <w:tc>
          <w:tcPr>
            <w:tcW w:w="3365" w:type="dxa"/>
          </w:tcPr>
          <w:p w14:paraId="5EB58E6F">
            <w:pPr>
              <w:wordWrap/>
              <w:adjustRightInd/>
              <w:snapToGrid/>
              <w:spacing w:before="0" w:after="0" w:line="240" w:lineRule="auto"/>
              <w:ind w:left="0" w:leftChars="0" w:right="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指造成30人以上死亡，或者100人以上重伤（包括急性工业中毒），或者1亿元以上直接经济损失的事故。</w:t>
            </w:r>
            <w:r>
              <w:rPr>
                <w:rFonts w:hint="default" w:ascii="Times New Roman" w:hAnsi="Times New Roman" w:eastAsia="仿宋_GB2312" w:cs="Times New Roman"/>
                <w:sz w:val="32"/>
                <w:szCs w:val="32"/>
              </w:rPr>
              <w:tab/>
            </w:r>
          </w:p>
          <w:p w14:paraId="3E5A5ED2">
            <w:pPr>
              <w:widowControl/>
              <w:wordWrap/>
              <w:adjustRightInd/>
              <w:snapToGrid/>
              <w:spacing w:before="0" w:after="0" w:line="240" w:lineRule="auto"/>
              <w:ind w:left="0" w:leftChars="0" w:right="0" w:firstLine="640" w:firstLineChars="200"/>
              <w:jc w:val="left"/>
              <w:textAlignment w:val="top"/>
              <w:outlineLvl w:val="9"/>
              <w:rPr>
                <w:rFonts w:hint="default" w:ascii="Times New Roman" w:hAnsi="Times New Roman" w:eastAsia="仿宋_GB2312" w:cs="Times New Roman"/>
                <w:color w:val="000000"/>
                <w:kern w:val="0"/>
                <w:sz w:val="32"/>
                <w:szCs w:val="32"/>
                <w:lang w:val="en-US" w:eastAsia="zh-CN"/>
              </w:rPr>
            </w:pPr>
          </w:p>
        </w:tc>
        <w:tc>
          <w:tcPr>
            <w:tcW w:w="3365" w:type="dxa"/>
          </w:tcPr>
          <w:p w14:paraId="1FF8F947">
            <w:pPr>
              <w:wordWrap/>
              <w:adjustRightInd/>
              <w:snapToGrid/>
              <w:spacing w:before="0" w:after="0" w:line="240" w:lineRule="auto"/>
              <w:ind w:left="0" w:leftChars="0" w:right="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指造成10人以上30人以下死亡，或者50人以上100人以下重伤（包括急性工业中毒），或者5000万元以上1亿元以下直接经济损失的事故。</w:t>
            </w:r>
            <w:r>
              <w:rPr>
                <w:rFonts w:hint="default" w:ascii="Times New Roman" w:hAnsi="Times New Roman" w:eastAsia="仿宋_GB2312" w:cs="Times New Roman"/>
                <w:sz w:val="32"/>
                <w:szCs w:val="32"/>
              </w:rPr>
              <w:tab/>
            </w:r>
          </w:p>
          <w:p w14:paraId="035524FE">
            <w:pPr>
              <w:widowControl/>
              <w:wordWrap/>
              <w:adjustRightInd/>
              <w:snapToGrid/>
              <w:spacing w:before="0" w:after="0" w:line="240" w:lineRule="auto"/>
              <w:ind w:left="0" w:leftChars="0" w:right="0" w:firstLine="640" w:firstLineChars="200"/>
              <w:jc w:val="left"/>
              <w:textAlignment w:val="top"/>
              <w:outlineLvl w:val="9"/>
              <w:rPr>
                <w:rFonts w:hint="default" w:ascii="Times New Roman" w:hAnsi="Times New Roman" w:eastAsia="仿宋_GB2312" w:cs="Times New Roman"/>
                <w:color w:val="000000"/>
                <w:kern w:val="0"/>
                <w:sz w:val="32"/>
                <w:szCs w:val="32"/>
                <w:lang w:val="en-US" w:eastAsia="zh-CN"/>
              </w:rPr>
            </w:pPr>
          </w:p>
        </w:tc>
        <w:tc>
          <w:tcPr>
            <w:tcW w:w="3365" w:type="dxa"/>
          </w:tcPr>
          <w:p w14:paraId="4824DA69">
            <w:pPr>
              <w:wordWrap/>
              <w:adjustRightInd/>
              <w:snapToGrid/>
              <w:spacing w:before="0" w:after="0" w:line="240" w:lineRule="auto"/>
              <w:ind w:left="0" w:leftChars="0" w:right="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指造成3人以上10人以下死亡，或者10以上50人以下重伤（包括急性工业中毒），或者1000万元以上5000万元以下直接经济损失的事故。</w:t>
            </w:r>
            <w:r>
              <w:rPr>
                <w:rFonts w:hint="default" w:ascii="Times New Roman" w:hAnsi="Times New Roman" w:eastAsia="仿宋_GB2312" w:cs="Times New Roman"/>
                <w:sz w:val="32"/>
                <w:szCs w:val="32"/>
              </w:rPr>
              <w:tab/>
            </w:r>
          </w:p>
          <w:p w14:paraId="7D30678E">
            <w:pPr>
              <w:widowControl/>
              <w:wordWrap/>
              <w:adjustRightInd/>
              <w:snapToGrid/>
              <w:spacing w:before="0" w:after="0" w:line="240" w:lineRule="auto"/>
              <w:ind w:left="0" w:leftChars="0" w:right="0" w:firstLine="640" w:firstLineChars="200"/>
              <w:jc w:val="left"/>
              <w:textAlignment w:val="top"/>
              <w:outlineLvl w:val="9"/>
              <w:rPr>
                <w:rFonts w:hint="default" w:ascii="Times New Roman" w:hAnsi="Times New Roman" w:eastAsia="仿宋_GB2312" w:cs="Times New Roman"/>
                <w:color w:val="000000"/>
                <w:kern w:val="0"/>
                <w:sz w:val="32"/>
                <w:szCs w:val="32"/>
                <w:lang w:val="en-US" w:eastAsia="zh-CN"/>
              </w:rPr>
            </w:pPr>
          </w:p>
        </w:tc>
        <w:tc>
          <w:tcPr>
            <w:tcW w:w="3365" w:type="dxa"/>
          </w:tcPr>
          <w:p w14:paraId="1AF1FFC1">
            <w:pPr>
              <w:wordWrap/>
              <w:adjustRightInd/>
              <w:snapToGrid/>
              <w:spacing w:before="0" w:after="0" w:line="240" w:lineRule="auto"/>
              <w:ind w:left="0" w:leftChars="0" w:right="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指造成3人以下死亡，或者10人以下重伤（包括急性工业中毒），或者1000万元以下直接经济损失的事故。</w:t>
            </w:r>
          </w:p>
          <w:p w14:paraId="3F51503C">
            <w:pPr>
              <w:widowControl/>
              <w:wordWrap/>
              <w:adjustRightInd/>
              <w:snapToGrid/>
              <w:spacing w:before="0" w:after="0" w:line="240" w:lineRule="auto"/>
              <w:ind w:left="0" w:leftChars="0" w:right="0" w:firstLine="640" w:firstLineChars="200"/>
              <w:jc w:val="left"/>
              <w:textAlignment w:val="top"/>
              <w:outlineLvl w:val="9"/>
              <w:rPr>
                <w:rFonts w:hint="default" w:ascii="Times New Roman" w:hAnsi="Times New Roman" w:eastAsia="仿宋_GB2312" w:cs="Times New Roman"/>
                <w:color w:val="000000"/>
                <w:kern w:val="0"/>
                <w:sz w:val="32"/>
                <w:szCs w:val="32"/>
                <w:lang w:val="en-US" w:eastAsia="zh-CN"/>
              </w:rPr>
            </w:pPr>
          </w:p>
        </w:tc>
      </w:tr>
    </w:tbl>
    <w:p w14:paraId="01B77951">
      <w:pPr>
        <w:widowControl/>
        <w:jc w:val="left"/>
        <w:textAlignment w:val="top"/>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rPr>
        <w:t>上述所称“以上”包括本数，所称“以下”不包括本数。</w:t>
      </w:r>
    </w:p>
    <w:tbl>
      <w:tblPr>
        <w:tblStyle w:val="5"/>
        <w:tblW w:w="13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25"/>
        <w:gridCol w:w="5103"/>
        <w:gridCol w:w="4456"/>
        <w:gridCol w:w="71"/>
      </w:tblGrid>
      <w:tr w14:paraId="4315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jc w:val="center"/>
        </w:trPr>
        <w:tc>
          <w:tcPr>
            <w:tcW w:w="13955" w:type="dxa"/>
            <w:gridSpan w:val="4"/>
            <w:tcBorders>
              <w:top w:val="nil"/>
              <w:left w:val="nil"/>
              <w:bottom w:val="nil"/>
              <w:right w:val="nil"/>
            </w:tcBorders>
            <w:tcMar>
              <w:top w:w="15" w:type="dxa"/>
              <w:left w:w="15" w:type="dxa"/>
              <w:right w:w="15" w:type="dxa"/>
            </w:tcMar>
            <w:vAlign w:val="top"/>
          </w:tcPr>
          <w:p w14:paraId="340E430B">
            <w:pPr>
              <w:widowControl/>
              <w:jc w:val="left"/>
              <w:textAlignment w:val="top"/>
              <w:rPr>
                <w:rFonts w:ascii="仿宋_GB2312" w:hAnsi="仿宋_GB2312" w:eastAsia="仿宋_GB2312" w:cs="仿宋_GB2312"/>
                <w:color w:val="000000"/>
                <w:sz w:val="32"/>
                <w:szCs w:val="32"/>
              </w:rPr>
            </w:pPr>
            <w:r>
              <w:rPr>
                <w:rFonts w:hint="eastAsia" w:ascii="黑体" w:hAnsi="黑体" w:eastAsia="黑体"/>
                <w:color w:val="000000"/>
                <w:kern w:val="0"/>
                <w:sz w:val="32"/>
                <w:szCs w:val="32"/>
                <w:lang w:val="en-US" w:eastAsia="zh-CN"/>
              </w:rPr>
              <w:t xml:space="preserve">  </w:t>
            </w:r>
            <w:r>
              <w:rPr>
                <w:rFonts w:hint="eastAsia" w:ascii="黑体" w:hAnsi="黑体" w:eastAsia="黑体"/>
                <w:color w:val="000000"/>
                <w:kern w:val="0"/>
                <w:sz w:val="32"/>
                <w:szCs w:val="32"/>
              </w:rPr>
              <w:t xml:space="preserve">附件4 </w:t>
            </w:r>
            <w:r>
              <w:rPr>
                <w:rFonts w:hint="eastAsia" w:ascii="仿宋_GB2312" w:hAnsi="仿宋_GB2312" w:eastAsia="仿宋_GB2312" w:cs="仿宋_GB2312"/>
                <w:color w:val="000000"/>
                <w:kern w:val="0"/>
                <w:sz w:val="32"/>
                <w:szCs w:val="32"/>
              </w:rPr>
              <w:t xml:space="preserve">                  </w:t>
            </w:r>
          </w:p>
        </w:tc>
      </w:tr>
      <w:tr w14:paraId="470B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3955" w:type="dxa"/>
            <w:gridSpan w:val="4"/>
            <w:tcBorders>
              <w:top w:val="nil"/>
              <w:left w:val="nil"/>
              <w:bottom w:val="nil"/>
              <w:right w:val="nil"/>
            </w:tcBorders>
            <w:tcMar>
              <w:top w:w="15" w:type="dxa"/>
              <w:left w:w="15" w:type="dxa"/>
              <w:right w:w="15" w:type="dxa"/>
            </w:tcMar>
            <w:vAlign w:val="center"/>
          </w:tcPr>
          <w:p w14:paraId="61AFC44C">
            <w:pPr>
              <w:widowControl/>
              <w:jc w:val="center"/>
              <w:textAlignment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县</w:t>
            </w:r>
            <w:r>
              <w:rPr>
                <w:rFonts w:hint="eastAsia" w:ascii="方正小标宋简体" w:hAnsi="方正小标宋简体" w:eastAsia="方正小标宋简体" w:cs="方正小标宋简体"/>
                <w:color w:val="000000"/>
                <w:sz w:val="44"/>
                <w:szCs w:val="44"/>
              </w:rPr>
              <w:t>级生产安全事故应急响应条件</w:t>
            </w:r>
          </w:p>
          <w:p w14:paraId="5D353863">
            <w:pPr>
              <w:pStyle w:val="7"/>
              <w:ind w:left="420" w:firstLine="480"/>
              <w:rPr>
                <w:color w:val="000000"/>
              </w:rPr>
            </w:pPr>
          </w:p>
        </w:tc>
      </w:tr>
      <w:tr w14:paraId="6141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1" w:type="dxa"/>
          <w:trHeight w:val="705" w:hRule="atLeast"/>
          <w:jc w:val="center"/>
        </w:trPr>
        <w:tc>
          <w:tcPr>
            <w:tcW w:w="4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C9686">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 xml:space="preserve"> 一级响应</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B093F">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二级响应</w:t>
            </w:r>
          </w:p>
        </w:tc>
        <w:tc>
          <w:tcPr>
            <w:tcW w:w="4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E4E94">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三级响应</w:t>
            </w:r>
          </w:p>
        </w:tc>
      </w:tr>
      <w:tr w14:paraId="2D59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1" w:type="dxa"/>
          <w:trHeight w:val="5330" w:hRule="atLeast"/>
          <w:jc w:val="center"/>
        </w:trPr>
        <w:tc>
          <w:tcPr>
            <w:tcW w:w="4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CEFC95A">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p>
          <w:p w14:paraId="7C1187DE">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符合以下情形之一时，启动一级响应：</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1.发生重大、特别重大生产安全事故；</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2.造成10人以上涉险、被困、失联的事故；</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3.超出市政府应急处置能力的事故；</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4.市指挥部认为需要启动一级响应的其他情形。  </w:t>
            </w:r>
          </w:p>
        </w:tc>
        <w:tc>
          <w:tcPr>
            <w:tcW w:w="5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BF85F63">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w:t>
            </w:r>
          </w:p>
          <w:p w14:paraId="3D63BF11">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符合以下情形之一时，启动二级响应:</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1.发生较大生产安全事故；</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2.造成3人以上10人以下涉险、被困、失联的事故；</w:t>
            </w:r>
          </w:p>
          <w:p w14:paraId="790B0E1C">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3.超出县级政府应急处置能力的事故 </w:t>
            </w:r>
          </w:p>
          <w:p w14:paraId="67B57245">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4.市指挥部办公室认为需要启动二级响应的其他情形。</w:t>
            </w:r>
          </w:p>
        </w:tc>
        <w:tc>
          <w:tcPr>
            <w:tcW w:w="4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6F3218A">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w:t>
            </w:r>
          </w:p>
          <w:p w14:paraId="58927405">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符合以下情形之一时，启动四级响应:</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1.发生一般生产安全事故；</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 xml:space="preserve">    2.造成3人以下涉险、被困、失联的事故。</w:t>
            </w:r>
          </w:p>
          <w:p w14:paraId="542BACF2">
            <w:pPr>
              <w:widowControl/>
              <w:spacing w:line="440" w:lineRule="exact"/>
              <w:ind w:firstLine="560" w:firstLineChars="200"/>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3.市指挥部办公室认为需要启动三级响应的其他情形。</w:t>
            </w:r>
            <w:r>
              <w:rPr>
                <w:rFonts w:hint="default" w:ascii="Times New Roman" w:hAnsi="Times New Roman" w:eastAsia="仿宋_GB2312" w:cs="Times New Roman"/>
                <w:color w:val="000000"/>
                <w:kern w:val="0"/>
                <w:sz w:val="28"/>
                <w:szCs w:val="28"/>
              </w:rPr>
              <w:br w:type="textWrapping"/>
            </w:r>
          </w:p>
          <w:p w14:paraId="6C92B37B">
            <w:pPr>
              <w:widowControl/>
              <w:spacing w:line="440" w:lineRule="exact"/>
              <w:ind w:firstLine="420" w:firstLineChars="200"/>
              <w:textAlignment w:val="center"/>
              <w:rPr>
                <w:rFonts w:hint="default" w:ascii="Times New Roman" w:hAnsi="Times New Roman" w:cs="Times New Roman"/>
                <w:color w:val="000000"/>
              </w:rPr>
            </w:pPr>
            <w:r>
              <w:rPr>
                <w:rFonts w:hint="default" w:ascii="Times New Roman" w:hAnsi="Times New Roman" w:cs="Times New Roman"/>
                <w:color w:val="000000"/>
              </w:rPr>
              <w:t xml:space="preserve">    </w:t>
            </w:r>
          </w:p>
          <w:p w14:paraId="48EFC319">
            <w:pPr>
              <w:widowControl/>
              <w:spacing w:line="440" w:lineRule="exact"/>
              <w:ind w:firstLine="420" w:firstLineChars="200"/>
              <w:textAlignment w:val="center"/>
              <w:rPr>
                <w:rFonts w:hint="default" w:ascii="Times New Roman" w:hAnsi="Times New Roman" w:cs="Times New Roman"/>
                <w:color w:val="000000"/>
              </w:rPr>
            </w:pPr>
          </w:p>
          <w:p w14:paraId="3FBA5657">
            <w:pPr>
              <w:widowControl/>
              <w:spacing w:line="440" w:lineRule="exact"/>
              <w:ind w:firstLine="420" w:firstLineChars="200"/>
              <w:textAlignment w:val="center"/>
              <w:rPr>
                <w:rFonts w:hint="default" w:ascii="Times New Roman" w:hAnsi="Times New Roman" w:cs="Times New Roman"/>
                <w:color w:val="000000"/>
              </w:rPr>
            </w:pPr>
          </w:p>
        </w:tc>
      </w:tr>
    </w:tbl>
    <w:p w14:paraId="3BCBBB5D">
      <w:pPr>
        <w:spacing w:line="3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上述所称“以上”包括本数，所称“以下”不包括本数。</w:t>
      </w:r>
    </w:p>
    <w:p w14:paraId="2E2A837E">
      <w:pPr>
        <w:spacing w:line="360" w:lineRule="exact"/>
        <w:sectPr>
          <w:footerReference r:id="rId7" w:type="default"/>
          <w:pgSz w:w="16838" w:h="11906" w:orient="landscape"/>
          <w:pgMar w:top="1531" w:right="1797" w:bottom="1531" w:left="1797" w:header="851" w:footer="992" w:gutter="0"/>
          <w:pgNumType w:fmt="numberInDash"/>
          <w:cols w:space="720" w:num="1"/>
          <w:docGrid w:type="lines" w:linePitch="312" w:charSpace="0"/>
        </w:sectPr>
      </w:pPr>
    </w:p>
    <w:p w14:paraId="46B6C838">
      <w:pPr>
        <w:tabs>
          <w:tab w:val="left" w:pos="360"/>
        </w:tabs>
        <w:spacing w:line="360" w:lineRule="auto"/>
        <w:contextualSpacing/>
        <w:jc w:val="both"/>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附件5</w:t>
      </w:r>
    </w:p>
    <w:p w14:paraId="60A4326F">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指挥部成员单位负责人名单</w:t>
      </w:r>
    </w:p>
    <w:tbl>
      <w:tblPr>
        <w:tblStyle w:val="5"/>
        <w:tblW w:w="896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1574"/>
        <w:gridCol w:w="1768"/>
        <w:gridCol w:w="2502"/>
      </w:tblGrid>
      <w:tr w14:paraId="72A8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16" w:type="dxa"/>
            <w:vAlign w:val="top"/>
          </w:tcPr>
          <w:p w14:paraId="14AEFF17">
            <w:pPr>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单位</w:t>
            </w:r>
          </w:p>
        </w:tc>
        <w:tc>
          <w:tcPr>
            <w:tcW w:w="1574" w:type="dxa"/>
            <w:vAlign w:val="top"/>
          </w:tcPr>
          <w:p w14:paraId="7D6237D7">
            <w:pPr>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姓名</w:t>
            </w:r>
          </w:p>
        </w:tc>
        <w:tc>
          <w:tcPr>
            <w:tcW w:w="1768" w:type="dxa"/>
            <w:vAlign w:val="top"/>
          </w:tcPr>
          <w:p w14:paraId="0884CBD5">
            <w:pPr>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职务</w:t>
            </w:r>
          </w:p>
        </w:tc>
        <w:tc>
          <w:tcPr>
            <w:tcW w:w="2502" w:type="dxa"/>
            <w:vAlign w:val="top"/>
          </w:tcPr>
          <w:p w14:paraId="25385927">
            <w:pPr>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联系电话</w:t>
            </w:r>
          </w:p>
        </w:tc>
      </w:tr>
      <w:tr w14:paraId="2F5F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1AA09037">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县政府分管副县长</w:t>
            </w:r>
          </w:p>
        </w:tc>
        <w:tc>
          <w:tcPr>
            <w:tcW w:w="1574" w:type="dxa"/>
            <w:vAlign w:val="top"/>
          </w:tcPr>
          <w:p w14:paraId="541E8A68">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赵栋</w:t>
            </w:r>
          </w:p>
        </w:tc>
        <w:tc>
          <w:tcPr>
            <w:tcW w:w="1768" w:type="dxa"/>
            <w:vAlign w:val="top"/>
          </w:tcPr>
          <w:p w14:paraId="0BC4E056">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副县长</w:t>
            </w:r>
          </w:p>
        </w:tc>
        <w:tc>
          <w:tcPr>
            <w:tcW w:w="2502" w:type="dxa"/>
            <w:vAlign w:val="top"/>
          </w:tcPr>
          <w:p w14:paraId="3AD943A5">
            <w:pPr>
              <w:jc w:val="center"/>
              <w:rPr>
                <w:rFonts w:hint="default" w:ascii="Times New Roman" w:hAnsi="Times New Roman" w:eastAsia="仿宋" w:cs="Times New Roman"/>
                <w:color w:val="auto"/>
                <w:sz w:val="28"/>
                <w:szCs w:val="28"/>
                <w:lang w:val="en-US" w:eastAsia="zh-CN"/>
              </w:rPr>
            </w:pPr>
            <w:bookmarkStart w:id="0" w:name="_GoBack"/>
            <w:bookmarkEnd w:id="0"/>
          </w:p>
        </w:tc>
      </w:tr>
      <w:tr w14:paraId="48C8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0ED0DDB2">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县政府办副主任</w:t>
            </w:r>
          </w:p>
        </w:tc>
        <w:tc>
          <w:tcPr>
            <w:tcW w:w="1574" w:type="dxa"/>
            <w:vAlign w:val="top"/>
          </w:tcPr>
          <w:p w14:paraId="6CDEF91E">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温铁军</w:t>
            </w:r>
          </w:p>
        </w:tc>
        <w:tc>
          <w:tcPr>
            <w:tcW w:w="1768" w:type="dxa"/>
            <w:vAlign w:val="top"/>
          </w:tcPr>
          <w:p w14:paraId="1134081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副主任</w:t>
            </w:r>
          </w:p>
        </w:tc>
        <w:tc>
          <w:tcPr>
            <w:tcW w:w="2502" w:type="dxa"/>
            <w:vAlign w:val="top"/>
          </w:tcPr>
          <w:p w14:paraId="17722015">
            <w:pPr>
              <w:jc w:val="center"/>
              <w:rPr>
                <w:rFonts w:hint="default" w:ascii="Times New Roman" w:hAnsi="Times New Roman" w:eastAsia="仿宋" w:cs="Times New Roman"/>
                <w:color w:val="auto"/>
                <w:sz w:val="28"/>
                <w:szCs w:val="28"/>
                <w:lang w:val="en-US" w:eastAsia="zh-CN"/>
              </w:rPr>
            </w:pPr>
          </w:p>
        </w:tc>
      </w:tr>
      <w:tr w14:paraId="5EA4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0F47CA83">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县应急管理局</w:t>
            </w:r>
          </w:p>
        </w:tc>
        <w:tc>
          <w:tcPr>
            <w:tcW w:w="1574" w:type="dxa"/>
            <w:vAlign w:val="top"/>
          </w:tcPr>
          <w:p w14:paraId="238C017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胡增海</w:t>
            </w:r>
          </w:p>
        </w:tc>
        <w:tc>
          <w:tcPr>
            <w:tcW w:w="1768" w:type="dxa"/>
            <w:vAlign w:val="top"/>
          </w:tcPr>
          <w:p w14:paraId="3726D46D">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4D448472">
            <w:pPr>
              <w:jc w:val="center"/>
              <w:rPr>
                <w:rFonts w:hint="default" w:ascii="Times New Roman" w:hAnsi="Times New Roman" w:eastAsia="仿宋" w:cs="Times New Roman"/>
                <w:color w:val="auto"/>
                <w:sz w:val="28"/>
                <w:szCs w:val="28"/>
                <w:lang w:val="en-US" w:eastAsia="zh-CN"/>
              </w:rPr>
            </w:pPr>
          </w:p>
        </w:tc>
      </w:tr>
      <w:tr w14:paraId="5D1C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2D30A3B5">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县工信局</w:t>
            </w:r>
          </w:p>
        </w:tc>
        <w:tc>
          <w:tcPr>
            <w:tcW w:w="1574" w:type="dxa"/>
            <w:vAlign w:val="top"/>
          </w:tcPr>
          <w:p w14:paraId="08A8325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刘向荣</w:t>
            </w:r>
          </w:p>
        </w:tc>
        <w:tc>
          <w:tcPr>
            <w:tcW w:w="1768" w:type="dxa"/>
            <w:vAlign w:val="top"/>
          </w:tcPr>
          <w:p w14:paraId="71204026">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7141ACA5">
            <w:pPr>
              <w:jc w:val="center"/>
              <w:rPr>
                <w:rFonts w:hint="default" w:ascii="Times New Roman" w:hAnsi="Times New Roman" w:eastAsia="仿宋" w:cs="Times New Roman"/>
                <w:color w:val="auto"/>
                <w:sz w:val="28"/>
                <w:szCs w:val="28"/>
                <w:lang w:val="en-US" w:eastAsia="zh-CN"/>
              </w:rPr>
            </w:pPr>
          </w:p>
        </w:tc>
      </w:tr>
      <w:tr w14:paraId="2604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20E9197C">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县委宣传部副部长</w:t>
            </w:r>
          </w:p>
        </w:tc>
        <w:tc>
          <w:tcPr>
            <w:tcW w:w="1574" w:type="dxa"/>
            <w:vAlign w:val="top"/>
          </w:tcPr>
          <w:p w14:paraId="3BC35EBF">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吴建国</w:t>
            </w:r>
          </w:p>
        </w:tc>
        <w:tc>
          <w:tcPr>
            <w:tcW w:w="1768" w:type="dxa"/>
            <w:vAlign w:val="top"/>
          </w:tcPr>
          <w:p w14:paraId="182B544A">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副部长</w:t>
            </w:r>
          </w:p>
        </w:tc>
        <w:tc>
          <w:tcPr>
            <w:tcW w:w="2502" w:type="dxa"/>
            <w:vAlign w:val="top"/>
          </w:tcPr>
          <w:p w14:paraId="2A6C5944">
            <w:pPr>
              <w:jc w:val="center"/>
              <w:rPr>
                <w:rFonts w:hint="default" w:ascii="Times New Roman" w:hAnsi="Times New Roman" w:eastAsia="仿宋" w:cs="Times New Roman"/>
                <w:color w:val="auto"/>
                <w:sz w:val="28"/>
                <w:szCs w:val="28"/>
                <w:lang w:val="en-US" w:eastAsia="zh-CN"/>
              </w:rPr>
            </w:pPr>
          </w:p>
        </w:tc>
      </w:tr>
      <w:tr w14:paraId="3418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4600D7AA">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县发改局</w:t>
            </w:r>
          </w:p>
        </w:tc>
        <w:tc>
          <w:tcPr>
            <w:tcW w:w="1574" w:type="dxa"/>
            <w:vAlign w:val="top"/>
          </w:tcPr>
          <w:p w14:paraId="5DB66B12">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吕玉森</w:t>
            </w:r>
          </w:p>
        </w:tc>
        <w:tc>
          <w:tcPr>
            <w:tcW w:w="1768" w:type="dxa"/>
            <w:vAlign w:val="top"/>
          </w:tcPr>
          <w:p w14:paraId="019F93FD">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01B086C6">
            <w:pPr>
              <w:jc w:val="center"/>
              <w:rPr>
                <w:rFonts w:hint="default" w:ascii="Times New Roman" w:hAnsi="Times New Roman" w:eastAsia="仿宋" w:cs="Times New Roman"/>
                <w:color w:val="auto"/>
                <w:sz w:val="28"/>
                <w:szCs w:val="28"/>
                <w:lang w:val="en-US" w:eastAsia="zh-CN"/>
              </w:rPr>
            </w:pPr>
          </w:p>
        </w:tc>
      </w:tr>
      <w:tr w14:paraId="1CE1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55A43405">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县公安局</w:t>
            </w:r>
          </w:p>
        </w:tc>
        <w:tc>
          <w:tcPr>
            <w:tcW w:w="1574" w:type="dxa"/>
            <w:vAlign w:val="top"/>
          </w:tcPr>
          <w:p w14:paraId="437729B0">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巩俊峰</w:t>
            </w:r>
          </w:p>
        </w:tc>
        <w:tc>
          <w:tcPr>
            <w:tcW w:w="1768" w:type="dxa"/>
            <w:vAlign w:val="top"/>
          </w:tcPr>
          <w:p w14:paraId="37BC346E">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副局长</w:t>
            </w:r>
          </w:p>
        </w:tc>
        <w:tc>
          <w:tcPr>
            <w:tcW w:w="2502" w:type="dxa"/>
            <w:vAlign w:val="top"/>
          </w:tcPr>
          <w:p w14:paraId="15F9904E">
            <w:pPr>
              <w:jc w:val="center"/>
              <w:rPr>
                <w:rFonts w:hint="default" w:ascii="Times New Roman" w:hAnsi="Times New Roman" w:eastAsia="仿宋" w:cs="Times New Roman"/>
                <w:color w:val="auto"/>
                <w:sz w:val="28"/>
                <w:szCs w:val="28"/>
                <w:lang w:val="en-US" w:eastAsia="zh-CN"/>
              </w:rPr>
            </w:pPr>
          </w:p>
        </w:tc>
      </w:tr>
      <w:tr w14:paraId="308E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6595894C">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县民政局</w:t>
            </w:r>
          </w:p>
        </w:tc>
        <w:tc>
          <w:tcPr>
            <w:tcW w:w="1574" w:type="dxa"/>
            <w:vAlign w:val="top"/>
          </w:tcPr>
          <w:p w14:paraId="1B292CCB">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张禹勋</w:t>
            </w:r>
          </w:p>
        </w:tc>
        <w:tc>
          <w:tcPr>
            <w:tcW w:w="1768" w:type="dxa"/>
            <w:vAlign w:val="top"/>
          </w:tcPr>
          <w:p w14:paraId="74475E3F">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副局长</w:t>
            </w:r>
          </w:p>
        </w:tc>
        <w:tc>
          <w:tcPr>
            <w:tcW w:w="2502" w:type="dxa"/>
            <w:vAlign w:val="top"/>
          </w:tcPr>
          <w:p w14:paraId="2072433C">
            <w:pPr>
              <w:jc w:val="center"/>
              <w:rPr>
                <w:rFonts w:hint="default" w:ascii="Times New Roman" w:hAnsi="Times New Roman" w:eastAsia="仿宋" w:cs="Times New Roman"/>
                <w:color w:val="auto"/>
                <w:sz w:val="28"/>
                <w:szCs w:val="28"/>
                <w:lang w:val="en-US" w:eastAsia="zh-CN"/>
              </w:rPr>
            </w:pPr>
          </w:p>
        </w:tc>
      </w:tr>
      <w:tr w14:paraId="6B29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65C56A86">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县财政局</w:t>
            </w:r>
          </w:p>
        </w:tc>
        <w:tc>
          <w:tcPr>
            <w:tcW w:w="1574" w:type="dxa"/>
            <w:vAlign w:val="top"/>
          </w:tcPr>
          <w:p w14:paraId="6292B037">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辛继军</w:t>
            </w:r>
          </w:p>
        </w:tc>
        <w:tc>
          <w:tcPr>
            <w:tcW w:w="1768" w:type="dxa"/>
            <w:vAlign w:val="top"/>
          </w:tcPr>
          <w:p w14:paraId="5F859B61">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42259069">
            <w:pPr>
              <w:jc w:val="center"/>
              <w:rPr>
                <w:rFonts w:hint="default" w:ascii="Times New Roman" w:hAnsi="Times New Roman" w:eastAsia="仿宋" w:cs="Times New Roman"/>
                <w:color w:val="auto"/>
                <w:sz w:val="28"/>
                <w:szCs w:val="28"/>
                <w:lang w:val="en-US" w:eastAsia="zh-CN"/>
              </w:rPr>
            </w:pPr>
          </w:p>
        </w:tc>
      </w:tr>
      <w:tr w14:paraId="21EC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4263AD3A">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县人社局</w:t>
            </w:r>
          </w:p>
        </w:tc>
        <w:tc>
          <w:tcPr>
            <w:tcW w:w="1574" w:type="dxa"/>
            <w:vAlign w:val="top"/>
          </w:tcPr>
          <w:p w14:paraId="64D85709">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宗守军</w:t>
            </w:r>
          </w:p>
        </w:tc>
        <w:tc>
          <w:tcPr>
            <w:tcW w:w="1768" w:type="dxa"/>
            <w:vAlign w:val="top"/>
          </w:tcPr>
          <w:p w14:paraId="65ADE726">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1ABA7FF2">
            <w:pPr>
              <w:jc w:val="center"/>
              <w:rPr>
                <w:rFonts w:hint="default" w:ascii="Times New Roman" w:hAnsi="Times New Roman" w:eastAsia="仿宋" w:cs="Times New Roman"/>
                <w:color w:val="auto"/>
                <w:sz w:val="28"/>
                <w:szCs w:val="28"/>
                <w:lang w:val="en-US" w:eastAsia="zh-CN"/>
              </w:rPr>
            </w:pPr>
          </w:p>
        </w:tc>
      </w:tr>
      <w:tr w14:paraId="6A52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25F8A46B">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县农业农村局</w:t>
            </w:r>
          </w:p>
        </w:tc>
        <w:tc>
          <w:tcPr>
            <w:tcW w:w="1574" w:type="dxa"/>
            <w:vAlign w:val="top"/>
          </w:tcPr>
          <w:p w14:paraId="0B6D5EE0">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刘成平</w:t>
            </w:r>
          </w:p>
        </w:tc>
        <w:tc>
          <w:tcPr>
            <w:tcW w:w="1768" w:type="dxa"/>
            <w:vAlign w:val="top"/>
          </w:tcPr>
          <w:p w14:paraId="18E474F2">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47D7E25A">
            <w:pPr>
              <w:jc w:val="center"/>
              <w:rPr>
                <w:rFonts w:hint="default" w:ascii="Times New Roman" w:hAnsi="Times New Roman" w:eastAsia="仿宋" w:cs="Times New Roman"/>
                <w:color w:val="auto"/>
                <w:sz w:val="28"/>
                <w:szCs w:val="28"/>
                <w:lang w:val="en-US" w:eastAsia="zh-CN"/>
              </w:rPr>
            </w:pPr>
          </w:p>
        </w:tc>
      </w:tr>
      <w:tr w14:paraId="14AD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0814F71A">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县自然资源局</w:t>
            </w:r>
          </w:p>
        </w:tc>
        <w:tc>
          <w:tcPr>
            <w:tcW w:w="1574" w:type="dxa"/>
            <w:vAlign w:val="top"/>
          </w:tcPr>
          <w:p w14:paraId="1D3CD1A3">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巩文君</w:t>
            </w:r>
          </w:p>
        </w:tc>
        <w:tc>
          <w:tcPr>
            <w:tcW w:w="1768" w:type="dxa"/>
            <w:vAlign w:val="top"/>
          </w:tcPr>
          <w:p w14:paraId="7C0A4C7C">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38D3E56E">
            <w:pPr>
              <w:jc w:val="center"/>
              <w:rPr>
                <w:rFonts w:hint="default" w:ascii="Times New Roman" w:hAnsi="Times New Roman" w:eastAsia="仿宋" w:cs="Times New Roman"/>
                <w:color w:val="auto"/>
                <w:sz w:val="28"/>
                <w:szCs w:val="28"/>
                <w:lang w:val="en-US" w:eastAsia="zh-CN"/>
              </w:rPr>
            </w:pPr>
          </w:p>
        </w:tc>
      </w:tr>
      <w:tr w14:paraId="2FA4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34FEAE48">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市生态环境局宁武分局</w:t>
            </w:r>
          </w:p>
        </w:tc>
        <w:tc>
          <w:tcPr>
            <w:tcW w:w="1574" w:type="dxa"/>
            <w:vAlign w:val="top"/>
          </w:tcPr>
          <w:p w14:paraId="048EC470">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侯青云</w:t>
            </w:r>
          </w:p>
        </w:tc>
        <w:tc>
          <w:tcPr>
            <w:tcW w:w="1768" w:type="dxa"/>
            <w:vAlign w:val="top"/>
          </w:tcPr>
          <w:p w14:paraId="0A19BCB0">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473837D3">
            <w:pPr>
              <w:jc w:val="center"/>
              <w:rPr>
                <w:rFonts w:hint="default" w:ascii="Times New Roman" w:hAnsi="Times New Roman" w:eastAsia="仿宋" w:cs="Times New Roman"/>
                <w:color w:val="auto"/>
                <w:sz w:val="28"/>
                <w:szCs w:val="28"/>
                <w:lang w:val="en-US" w:eastAsia="zh-CN"/>
              </w:rPr>
            </w:pPr>
          </w:p>
        </w:tc>
      </w:tr>
      <w:tr w14:paraId="6B79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0DEE32E6">
            <w:pPr>
              <w:jc w:val="center"/>
              <w:rPr>
                <w:rFonts w:hint="default" w:ascii="Times New Roman" w:hAnsi="Times New Roman" w:eastAsia="仿宋" w:cs="Times New Roman"/>
                <w:color w:val="000000"/>
                <w:sz w:val="28"/>
                <w:szCs w:val="28"/>
                <w:lang w:eastAsia="zh-CN"/>
              </w:rPr>
            </w:pPr>
            <w:r>
              <w:rPr>
                <w:rFonts w:hint="eastAsia" w:ascii="Times New Roman" w:hAnsi="Times New Roman" w:eastAsia="仿宋" w:cs="Times New Roman"/>
                <w:color w:val="000000"/>
                <w:sz w:val="28"/>
                <w:szCs w:val="28"/>
                <w:lang w:eastAsia="zh-CN"/>
              </w:rPr>
              <w:t>住建局</w:t>
            </w:r>
          </w:p>
        </w:tc>
        <w:tc>
          <w:tcPr>
            <w:tcW w:w="1574" w:type="dxa"/>
            <w:vAlign w:val="top"/>
          </w:tcPr>
          <w:p w14:paraId="6C5ED422">
            <w:pPr>
              <w:jc w:val="center"/>
              <w:rPr>
                <w:rFonts w:hint="default"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周开胜</w:t>
            </w:r>
          </w:p>
        </w:tc>
        <w:tc>
          <w:tcPr>
            <w:tcW w:w="1768" w:type="dxa"/>
            <w:vAlign w:val="top"/>
          </w:tcPr>
          <w:p w14:paraId="100F586D">
            <w:pPr>
              <w:jc w:val="center"/>
              <w:rPr>
                <w:rFonts w:hint="default"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局长</w:t>
            </w:r>
          </w:p>
        </w:tc>
        <w:tc>
          <w:tcPr>
            <w:tcW w:w="2502" w:type="dxa"/>
            <w:vAlign w:val="top"/>
          </w:tcPr>
          <w:p w14:paraId="04287046">
            <w:pPr>
              <w:jc w:val="center"/>
              <w:rPr>
                <w:rFonts w:hint="eastAsia" w:ascii="Times New Roman" w:hAnsi="Times New Roman" w:eastAsia="仿宋" w:cs="Times New Roman"/>
                <w:color w:val="auto"/>
                <w:sz w:val="28"/>
                <w:szCs w:val="28"/>
                <w:lang w:val="en-US" w:eastAsia="zh-CN"/>
              </w:rPr>
            </w:pPr>
          </w:p>
        </w:tc>
      </w:tr>
      <w:tr w14:paraId="2BBE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27661B19">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县交通局</w:t>
            </w:r>
          </w:p>
        </w:tc>
        <w:tc>
          <w:tcPr>
            <w:tcW w:w="1574" w:type="dxa"/>
            <w:vAlign w:val="top"/>
          </w:tcPr>
          <w:p w14:paraId="63B249C9">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李树文</w:t>
            </w:r>
          </w:p>
        </w:tc>
        <w:tc>
          <w:tcPr>
            <w:tcW w:w="1768" w:type="dxa"/>
            <w:vAlign w:val="top"/>
          </w:tcPr>
          <w:p w14:paraId="20851012">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3F36E821">
            <w:pPr>
              <w:jc w:val="center"/>
              <w:rPr>
                <w:rFonts w:hint="default" w:ascii="Times New Roman" w:hAnsi="Times New Roman" w:eastAsia="仿宋" w:cs="Times New Roman"/>
                <w:color w:val="auto"/>
                <w:sz w:val="28"/>
                <w:szCs w:val="28"/>
                <w:lang w:val="en-US" w:eastAsia="zh-CN"/>
              </w:rPr>
            </w:pPr>
          </w:p>
        </w:tc>
      </w:tr>
      <w:tr w14:paraId="7E10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43E603B2">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县水利局</w:t>
            </w:r>
          </w:p>
        </w:tc>
        <w:tc>
          <w:tcPr>
            <w:tcW w:w="1574" w:type="dxa"/>
            <w:vAlign w:val="top"/>
          </w:tcPr>
          <w:p w14:paraId="51F46A0D">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仝大鹏</w:t>
            </w:r>
          </w:p>
        </w:tc>
        <w:tc>
          <w:tcPr>
            <w:tcW w:w="1768" w:type="dxa"/>
            <w:vAlign w:val="top"/>
          </w:tcPr>
          <w:p w14:paraId="01C8141C">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3299B077">
            <w:pPr>
              <w:jc w:val="center"/>
              <w:rPr>
                <w:rFonts w:hint="default" w:ascii="Times New Roman" w:hAnsi="Times New Roman" w:eastAsia="仿宋" w:cs="Times New Roman"/>
                <w:color w:val="auto"/>
                <w:sz w:val="28"/>
                <w:szCs w:val="28"/>
                <w:lang w:val="en-US" w:eastAsia="zh-CN"/>
              </w:rPr>
            </w:pPr>
          </w:p>
        </w:tc>
      </w:tr>
      <w:tr w14:paraId="77FC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5D78E49D">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县卫健局</w:t>
            </w:r>
          </w:p>
        </w:tc>
        <w:tc>
          <w:tcPr>
            <w:tcW w:w="1574" w:type="dxa"/>
            <w:vAlign w:val="top"/>
          </w:tcPr>
          <w:p w14:paraId="4DBFBA33">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孙成英</w:t>
            </w:r>
          </w:p>
        </w:tc>
        <w:tc>
          <w:tcPr>
            <w:tcW w:w="1768" w:type="dxa"/>
            <w:vAlign w:val="top"/>
          </w:tcPr>
          <w:p w14:paraId="13D508D9">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467B4929">
            <w:pPr>
              <w:jc w:val="center"/>
              <w:rPr>
                <w:rFonts w:hint="default" w:ascii="Times New Roman" w:hAnsi="Times New Roman" w:eastAsia="仿宋" w:cs="Times New Roman"/>
                <w:color w:val="auto"/>
                <w:sz w:val="28"/>
                <w:szCs w:val="28"/>
                <w:lang w:val="en-US" w:eastAsia="zh-CN"/>
              </w:rPr>
            </w:pPr>
          </w:p>
        </w:tc>
      </w:tr>
      <w:tr w14:paraId="13C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0F4724FD">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县能源局</w:t>
            </w:r>
          </w:p>
        </w:tc>
        <w:tc>
          <w:tcPr>
            <w:tcW w:w="1574" w:type="dxa"/>
            <w:vAlign w:val="top"/>
          </w:tcPr>
          <w:p w14:paraId="1E65F1E7">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周晓东</w:t>
            </w:r>
          </w:p>
        </w:tc>
        <w:tc>
          <w:tcPr>
            <w:tcW w:w="1768" w:type="dxa"/>
            <w:vAlign w:val="top"/>
          </w:tcPr>
          <w:p w14:paraId="48C9F0D4">
            <w:pPr>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465ACA47">
            <w:pPr>
              <w:jc w:val="center"/>
              <w:rPr>
                <w:rFonts w:hint="default" w:ascii="Times New Roman" w:hAnsi="Times New Roman" w:eastAsia="仿宋" w:cs="Times New Roman"/>
                <w:color w:val="auto"/>
                <w:sz w:val="28"/>
                <w:szCs w:val="28"/>
                <w:lang w:val="en-US" w:eastAsia="zh-CN"/>
              </w:rPr>
            </w:pPr>
          </w:p>
        </w:tc>
      </w:tr>
      <w:tr w14:paraId="75B8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0EA5C7CE">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县气象局</w:t>
            </w:r>
          </w:p>
        </w:tc>
        <w:tc>
          <w:tcPr>
            <w:tcW w:w="1574" w:type="dxa"/>
            <w:vAlign w:val="top"/>
          </w:tcPr>
          <w:p w14:paraId="6AC417F5">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孙俊芳</w:t>
            </w:r>
          </w:p>
        </w:tc>
        <w:tc>
          <w:tcPr>
            <w:tcW w:w="1768" w:type="dxa"/>
            <w:vAlign w:val="top"/>
          </w:tcPr>
          <w:p w14:paraId="7BA6F827">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2AB7CD04">
            <w:pPr>
              <w:jc w:val="center"/>
              <w:rPr>
                <w:rFonts w:hint="default" w:ascii="Times New Roman" w:hAnsi="Times New Roman" w:eastAsia="仿宋" w:cs="Times New Roman"/>
                <w:color w:val="auto"/>
                <w:sz w:val="28"/>
                <w:szCs w:val="28"/>
                <w:lang w:val="en-US" w:eastAsia="zh-CN"/>
              </w:rPr>
            </w:pPr>
          </w:p>
        </w:tc>
      </w:tr>
      <w:tr w14:paraId="0AA6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671AE079">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县消防救援大队</w:t>
            </w:r>
          </w:p>
        </w:tc>
        <w:tc>
          <w:tcPr>
            <w:tcW w:w="1574" w:type="dxa"/>
            <w:vAlign w:val="top"/>
          </w:tcPr>
          <w:p w14:paraId="649A1E69">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韩晓亮</w:t>
            </w:r>
          </w:p>
        </w:tc>
        <w:tc>
          <w:tcPr>
            <w:tcW w:w="1768" w:type="dxa"/>
            <w:vAlign w:val="top"/>
          </w:tcPr>
          <w:p w14:paraId="51013C0A">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教导员</w:t>
            </w:r>
          </w:p>
        </w:tc>
        <w:tc>
          <w:tcPr>
            <w:tcW w:w="2502" w:type="dxa"/>
            <w:vAlign w:val="top"/>
          </w:tcPr>
          <w:p w14:paraId="11E5DF2F">
            <w:pPr>
              <w:jc w:val="center"/>
              <w:rPr>
                <w:rFonts w:hint="default" w:ascii="Times New Roman" w:hAnsi="Times New Roman" w:eastAsia="仿宋" w:cs="Times New Roman"/>
                <w:color w:val="auto"/>
                <w:sz w:val="28"/>
                <w:szCs w:val="28"/>
                <w:lang w:val="en-US" w:eastAsia="zh-CN"/>
              </w:rPr>
            </w:pPr>
          </w:p>
        </w:tc>
      </w:tr>
      <w:tr w14:paraId="4E4B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6" w:type="dxa"/>
            <w:vAlign w:val="top"/>
          </w:tcPr>
          <w:p w14:paraId="5404AB7D">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忻州市矿山救护大队</w:t>
            </w:r>
          </w:p>
        </w:tc>
        <w:tc>
          <w:tcPr>
            <w:tcW w:w="1574" w:type="dxa"/>
            <w:vAlign w:val="top"/>
          </w:tcPr>
          <w:p w14:paraId="790977D3">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郭庆文</w:t>
            </w:r>
          </w:p>
        </w:tc>
        <w:tc>
          <w:tcPr>
            <w:tcW w:w="1768" w:type="dxa"/>
            <w:vAlign w:val="top"/>
          </w:tcPr>
          <w:p w14:paraId="644B9EF1">
            <w:pPr>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大队长</w:t>
            </w:r>
          </w:p>
        </w:tc>
        <w:tc>
          <w:tcPr>
            <w:tcW w:w="2502" w:type="dxa"/>
            <w:vAlign w:val="top"/>
          </w:tcPr>
          <w:p w14:paraId="6D81CF36">
            <w:pPr>
              <w:jc w:val="center"/>
              <w:rPr>
                <w:rFonts w:hint="default" w:ascii="Times New Roman" w:hAnsi="Times New Roman" w:eastAsia="仿宋" w:cs="Times New Roman"/>
                <w:color w:val="auto"/>
                <w:sz w:val="28"/>
                <w:szCs w:val="28"/>
                <w:lang w:val="en-US" w:eastAsia="zh-CN"/>
              </w:rPr>
            </w:pPr>
          </w:p>
        </w:tc>
      </w:tr>
    </w:tbl>
    <w:p w14:paraId="51937C26">
      <w:pPr>
        <w:spacing w:line="360" w:lineRule="exact"/>
        <w:rPr>
          <w:rFonts w:hint="eastAsia" w:ascii="仿宋_GB2312" w:hAnsi="仿宋_GB2312" w:eastAsia="仿宋_GB2312" w:cs="仿宋_GB2312"/>
          <w:color w:val="000000"/>
          <w:kern w:val="0"/>
          <w:sz w:val="10"/>
          <w:szCs w:val="10"/>
        </w:rPr>
      </w:pPr>
    </w:p>
    <w:p w14:paraId="73DEA50C"/>
    <w:sectPr>
      <w:pgSz w:w="11906" w:h="16838"/>
      <w:pgMar w:top="1797" w:right="1531" w:bottom="179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895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397A1">
    <w:pPr>
      <w:pStyle w:val="4"/>
      <w:jc w:val="center"/>
    </w:pPr>
  </w:p>
  <w:p w14:paraId="41B5E86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B413">
    <w:pPr>
      <w:pStyle w:val="4"/>
      <w:jc w:val="center"/>
    </w:pPr>
  </w:p>
  <w:p w14:paraId="17FD664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B4646">
    <w:pPr>
      <w:pStyle w:val="4"/>
      <w:jc w:val="center"/>
    </w:pPr>
  </w:p>
  <w:p w14:paraId="44C6584D">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37549">
    <w:pPr>
      <w:pStyle w:val="4"/>
      <w:jc w:val="center"/>
    </w:pPr>
  </w:p>
  <w:p w14:paraId="061FB91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1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3"/>
    <w:next w:val="1"/>
    <w:uiPriority w:val="0"/>
    <w:pPr>
      <w:keepNext/>
      <w:keepLines/>
      <w:tabs>
        <w:tab w:val="right" w:leader="middleDot" w:pos="8490"/>
      </w:tabs>
      <w:jc w:val="left"/>
    </w:pPr>
    <w:rPr>
      <w:sz w:val="2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tabs>
        <w:tab w:val="right" w:pos="8490"/>
      </w:tabs>
      <w:jc w:val="center"/>
      <w:outlineLvl w:val="0"/>
    </w:pPr>
    <w:rPr>
      <w:rFonts w:ascii="Arial" w:hAnsi="Arial" w:cs="Arial"/>
      <w:b/>
      <w:bCs/>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首行缩进 21"/>
    <w:basedOn w:val="8"/>
    <w:next w:val="9"/>
    <w:qFormat/>
    <w:uiPriority w:val="0"/>
    <w:pPr>
      <w:widowControl/>
      <w:ind w:firstLine="200" w:firstLineChars="200"/>
      <w:jc w:val="left"/>
    </w:pPr>
    <w:rPr>
      <w:rFonts w:eastAsia="仿宋_GB2312" w:cs="Calibri"/>
      <w:kern w:val="0"/>
      <w:sz w:val="24"/>
    </w:rPr>
  </w:style>
  <w:style w:type="paragraph" w:customStyle="1" w:styleId="8">
    <w:name w:val="正文文本缩进1"/>
    <w:basedOn w:val="1"/>
    <w:qFormat/>
    <w:uiPriority w:val="0"/>
    <w:pPr>
      <w:ind w:left="200" w:leftChars="200"/>
    </w:pPr>
    <w:rPr>
      <w:rFonts w:cs="Times New Roman"/>
    </w:rPr>
  </w:style>
  <w:style w:type="paragraph" w:customStyle="1" w:styleId="9">
    <w:name w:val="Normal (Web)"/>
    <w:basedOn w:val="1"/>
    <w:next w:val="1"/>
    <w:qFormat/>
    <w:uiPriority w:val="0"/>
    <w:pPr>
      <w:jc w:val="left"/>
    </w:pPr>
    <w:rPr>
      <w:kern w:val="0"/>
      <w:sz w:val="24"/>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31"/>
    <w:basedOn w:val="6"/>
    <w:qFormat/>
    <w:uiPriority w:val="0"/>
    <w:rPr>
      <w:rFonts w:hint="eastAsia" w:ascii="黑体" w:hAnsi="宋体" w:eastAsia="黑体" w:cs="黑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空房子</cp:lastModifiedBy>
  <dcterms:modified xsi:type="dcterms:W3CDTF">2025-01-05T12:09:06Z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eyJoZGlkIjoiZmUyMTUxNGQxNDQ3Yjk4OWIyYTcwYzU1NGVlMTc2ZWMiLCJ1c2VySWQiOiIyNjk1MTI5MDYifQ==</vt:lpwstr>
  </property>
  <property fmtid="{D5CDD505-2E9C-101B-9397-08002B2CF9AE}" pid="4" name="ICV">
    <vt:lpwstr>2A4D92F0665342C4A0340572092C9358_12</vt:lpwstr>
  </property>
</Properties>
</file>