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08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行业综合许可证样式</w:t>
      </w:r>
    </w:p>
    <w:p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8338185" cy="454342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18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06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UxODc5M2NlNWM1Y2QwNzFjNDJlNjEzMjBkMDEifQ=="/>
    <w:docVar w:name="KSO_WPS_MARK_KEY" w:val="03b6245a-18fb-445b-bc81-a64b0b0ba41e"/>
  </w:docVars>
  <w:rsids>
    <w:rsidRoot w:val="00000000"/>
    <w:rsid w:val="6E3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rFonts w:ascii="方正小标宋简体" w:hAnsi="Calibri Light" w:eastAsia="方正小标宋简体" w:cs="Times New Roman"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2023-03-28T16:36:53Z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9C6EB19F3A2A43A78025A1FADCDB4F74</vt:lpwstr>
  </property>
</Properties>
</file>