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4"/>
        </w:rPr>
      </w:pPr>
      <w:r>
        <w:rPr>
          <w:rFonts w:hint="eastAsia" w:ascii="黑体" w:hAnsi="黑体" w:eastAsia="黑体" w:cs="黑体"/>
          <w:sz w:val="32"/>
          <w:szCs w:val="34"/>
        </w:rPr>
        <w:t>附件1</w:t>
      </w:r>
    </w:p>
    <w:p>
      <w:pPr>
        <w:pStyle w:val="4"/>
        <w:spacing w:line="560" w:lineRule="exact"/>
        <w:rPr>
          <w:szCs w:val="34"/>
        </w:rPr>
      </w:pPr>
    </w:p>
    <w:p>
      <w:pPr>
        <w:pStyle w:val="4"/>
        <w:widowControl w:val="0"/>
        <w:wordWrap/>
        <w:adjustRightInd/>
        <w:snapToGrid/>
        <w:spacing w:before="0" w:after="0" w:line="700" w:lineRule="exact"/>
        <w:ind w:left="0" w:leftChars="0" w:right="0" w:firstLine="435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宁武县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政务服务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跨省通办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和</w:t>
      </w:r>
    </w:p>
    <w:p>
      <w:pPr>
        <w:pStyle w:val="4"/>
        <w:widowControl w:val="0"/>
        <w:wordWrap/>
        <w:adjustRightInd/>
        <w:snapToGrid/>
        <w:spacing w:before="0" w:after="0" w:line="700" w:lineRule="exact"/>
        <w:ind w:left="0" w:leftChars="0" w:right="0" w:firstLine="435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全省通办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工作领导小组</w:t>
      </w:r>
    </w:p>
    <w:p>
      <w:pPr>
        <w:spacing w:line="560" w:lineRule="exact"/>
        <w:ind w:firstLine="420" w:firstLineChars="200"/>
        <w:rPr>
          <w:rFonts w:eastAsia="仿宋_GB2312"/>
          <w:szCs w:val="32"/>
        </w:rPr>
      </w:pPr>
    </w:p>
    <w:p>
      <w:pPr>
        <w:spacing w:line="560" w:lineRule="exact"/>
        <w:ind w:firstLine="640" w:firstLineChars="200"/>
        <w:rPr>
          <w:rFonts w:hint="eastAsia" w:hAnsi="仿宋_GB2312" w:eastAsia="仿宋_GB2312"/>
          <w:sz w:val="32"/>
          <w:szCs w:val="34"/>
          <w:lang w:eastAsia="zh-CN"/>
        </w:rPr>
      </w:pPr>
      <w:r>
        <w:rPr>
          <w:rFonts w:hAnsi="仿宋_GB2312" w:eastAsia="仿宋_GB2312"/>
          <w:sz w:val="32"/>
          <w:szCs w:val="34"/>
        </w:rPr>
        <w:t>组</w:t>
      </w:r>
      <w:r>
        <w:rPr>
          <w:rFonts w:hint="eastAsia" w:hAnsi="仿宋_GB2312" w:eastAsia="仿宋_GB2312"/>
          <w:sz w:val="32"/>
          <w:szCs w:val="34"/>
        </w:rPr>
        <w:t xml:space="preserve">      </w:t>
      </w:r>
      <w:r>
        <w:rPr>
          <w:rFonts w:hAnsi="仿宋_GB2312" w:eastAsia="仿宋_GB2312"/>
          <w:sz w:val="32"/>
          <w:szCs w:val="34"/>
        </w:rPr>
        <w:t>长：</w:t>
      </w:r>
      <w:r>
        <w:rPr>
          <w:rFonts w:hint="eastAsia" w:hAnsi="仿宋_GB2312" w:eastAsia="仿宋_GB2312"/>
          <w:sz w:val="32"/>
          <w:szCs w:val="34"/>
          <w:lang w:eastAsia="zh-CN"/>
        </w:rPr>
        <w:t>高建文</w:t>
      </w:r>
      <w:r>
        <w:rPr>
          <w:rFonts w:hint="eastAsia" w:hAnsi="仿宋_GB2312"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县委副书记、县政府县长</w:t>
      </w:r>
    </w:p>
    <w:p>
      <w:pPr>
        <w:spacing w:line="560" w:lineRule="exact"/>
        <w:ind w:firstLine="640" w:firstLineChars="200"/>
        <w:rPr>
          <w:rFonts w:hint="eastAsia" w:hAnsi="仿宋_GB2312" w:eastAsia="仿宋_GB2312"/>
          <w:sz w:val="32"/>
          <w:szCs w:val="34"/>
          <w:lang w:eastAsia="zh-CN"/>
        </w:rPr>
      </w:pPr>
      <w:r>
        <w:rPr>
          <w:rFonts w:hAnsi="仿宋_GB2312" w:eastAsia="仿宋_GB2312"/>
          <w:sz w:val="32"/>
          <w:szCs w:val="34"/>
        </w:rPr>
        <w:t>常务副组长：</w:t>
      </w:r>
      <w:r>
        <w:rPr>
          <w:rFonts w:hint="eastAsia" w:hAnsi="仿宋_GB2312" w:eastAsia="仿宋_GB2312"/>
          <w:sz w:val="32"/>
          <w:szCs w:val="34"/>
          <w:lang w:eastAsia="zh-CN"/>
        </w:rPr>
        <w:t>王</w:t>
      </w:r>
      <w:r>
        <w:rPr>
          <w:rFonts w:hint="eastAsia" w:hAnsi="仿宋_GB2312" w:eastAsia="仿宋_GB2312"/>
          <w:sz w:val="32"/>
          <w:szCs w:val="34"/>
          <w:lang w:val="en-US" w:eastAsia="zh-CN"/>
        </w:rPr>
        <w:t xml:space="preserve">  </w:t>
      </w:r>
      <w:r>
        <w:rPr>
          <w:rFonts w:hint="eastAsia" w:hAnsi="仿宋_GB2312" w:eastAsia="仿宋_GB2312"/>
          <w:sz w:val="32"/>
          <w:szCs w:val="34"/>
          <w:lang w:eastAsia="zh-CN"/>
        </w:rPr>
        <w:t>兵</w:t>
      </w:r>
      <w:r>
        <w:rPr>
          <w:rFonts w:hint="eastAsia" w:hAnsi="仿宋_GB2312"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县政府副县长</w:t>
      </w:r>
    </w:p>
    <w:p>
      <w:pPr>
        <w:spacing w:line="560" w:lineRule="exact"/>
        <w:ind w:firstLine="640" w:firstLineChars="200"/>
        <w:rPr>
          <w:rFonts w:eastAsia="仿宋_GB2312"/>
          <w:spacing w:val="-40"/>
          <w:szCs w:val="34"/>
        </w:rPr>
      </w:pPr>
      <w:r>
        <w:rPr>
          <w:rFonts w:hAnsi="仿宋_GB2312" w:eastAsia="仿宋_GB2312"/>
          <w:sz w:val="32"/>
          <w:szCs w:val="34"/>
        </w:rPr>
        <w:t>副</w:t>
      </w:r>
      <w:r>
        <w:rPr>
          <w:rFonts w:eastAsia="仿宋_GB2312"/>
          <w:sz w:val="32"/>
          <w:szCs w:val="34"/>
        </w:rPr>
        <w:t xml:space="preserve">  </w:t>
      </w:r>
      <w:r>
        <w:rPr>
          <w:rFonts w:hAnsi="仿宋_GB2312" w:eastAsia="仿宋_GB2312"/>
          <w:sz w:val="32"/>
          <w:szCs w:val="34"/>
        </w:rPr>
        <w:t>组</w:t>
      </w:r>
      <w:r>
        <w:rPr>
          <w:rFonts w:eastAsia="仿宋_GB2312"/>
          <w:sz w:val="32"/>
          <w:szCs w:val="34"/>
        </w:rPr>
        <w:t xml:space="preserve">  </w:t>
      </w:r>
      <w:r>
        <w:rPr>
          <w:rFonts w:hAnsi="仿宋_GB2312" w:eastAsia="仿宋_GB2312"/>
          <w:sz w:val="32"/>
          <w:szCs w:val="34"/>
        </w:rPr>
        <w:t>长：</w:t>
      </w:r>
      <w:r>
        <w:rPr>
          <w:rFonts w:hint="eastAsia" w:hAnsi="仿宋_GB2312" w:eastAsia="仿宋_GB2312"/>
          <w:sz w:val="32"/>
          <w:szCs w:val="34"/>
          <w:lang w:eastAsia="zh-CN"/>
        </w:rPr>
        <w:t>王喜柱</w:t>
      </w:r>
      <w:r>
        <w:rPr>
          <w:rFonts w:hint="eastAsia" w:hAnsi="仿宋_GB2312"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pacing w:val="-40"/>
          <w:sz w:val="32"/>
          <w:szCs w:val="34"/>
          <w:lang w:eastAsia="zh-CN"/>
        </w:rPr>
        <w:t>县政府办副主任</w:t>
      </w:r>
      <w:r>
        <w:rPr>
          <w:rFonts w:hAnsi="仿宋_GB2312" w:eastAsia="仿宋_GB2312"/>
          <w:spacing w:val="-40"/>
          <w:sz w:val="32"/>
          <w:szCs w:val="34"/>
        </w:rPr>
        <w:t>、</w:t>
      </w:r>
      <w:r>
        <w:rPr>
          <w:rFonts w:hint="eastAsia" w:hAnsi="仿宋_GB2312" w:eastAsia="仿宋_GB2312"/>
          <w:spacing w:val="-40"/>
          <w:sz w:val="32"/>
          <w:szCs w:val="34"/>
          <w:lang w:eastAsia="zh-CN"/>
        </w:rPr>
        <w:t>县</w:t>
      </w:r>
      <w:r>
        <w:rPr>
          <w:rFonts w:hAnsi="仿宋_GB2312" w:eastAsia="仿宋_GB2312"/>
          <w:spacing w:val="-40"/>
          <w:sz w:val="32"/>
          <w:szCs w:val="34"/>
        </w:rPr>
        <w:t>行政审批局局长</w:t>
      </w:r>
    </w:p>
    <w:p>
      <w:pPr>
        <w:spacing w:line="560" w:lineRule="exact"/>
        <w:ind w:firstLine="640" w:firstLineChars="200"/>
        <w:rPr>
          <w:rFonts w:eastAsia="仿宋_GB2312"/>
          <w:szCs w:val="34"/>
        </w:rPr>
      </w:pPr>
      <w:r>
        <w:rPr>
          <w:rFonts w:hAnsi="仿宋_GB2312" w:eastAsia="仿宋_GB2312"/>
          <w:sz w:val="32"/>
          <w:szCs w:val="34"/>
        </w:rPr>
        <w:t>成</w:t>
      </w:r>
      <w:r>
        <w:rPr>
          <w:rFonts w:eastAsia="仿宋_GB2312"/>
          <w:sz w:val="32"/>
          <w:szCs w:val="34"/>
        </w:rPr>
        <w:t xml:space="preserve">      </w:t>
      </w:r>
      <w:r>
        <w:rPr>
          <w:rFonts w:hAnsi="仿宋_GB2312" w:eastAsia="仿宋_GB2312"/>
          <w:sz w:val="32"/>
          <w:szCs w:val="34"/>
        </w:rPr>
        <w:t>员：</w:t>
      </w:r>
      <w:r>
        <w:rPr>
          <w:rFonts w:hint="eastAsia" w:hAnsi="仿宋_GB2312" w:eastAsia="仿宋_GB2312"/>
          <w:sz w:val="32"/>
          <w:szCs w:val="34"/>
          <w:lang w:eastAsia="zh-CN"/>
        </w:rPr>
        <w:t>吴</w:t>
      </w:r>
      <w:r>
        <w:rPr>
          <w:rFonts w:hint="eastAsia" w:hAnsi="仿宋_GB2312" w:eastAsia="仿宋_GB2312"/>
          <w:sz w:val="32"/>
          <w:szCs w:val="34"/>
          <w:lang w:val="en-US" w:eastAsia="zh-CN"/>
        </w:rPr>
        <w:t xml:space="preserve">  </w:t>
      </w:r>
      <w:r>
        <w:rPr>
          <w:rFonts w:hint="eastAsia" w:hAnsi="仿宋_GB2312" w:eastAsia="仿宋_GB2312"/>
          <w:sz w:val="32"/>
          <w:szCs w:val="34"/>
          <w:lang w:eastAsia="zh-CN"/>
        </w:rPr>
        <w:t>超</w:t>
      </w:r>
      <w:r>
        <w:rPr>
          <w:rFonts w:hAnsi="仿宋_GB2312" w:eastAsia="仿宋_GB2312"/>
          <w:sz w:val="32"/>
          <w:szCs w:val="34"/>
        </w:rPr>
        <w:t xml:space="preserve"> </w:t>
      </w:r>
      <w:r>
        <w:rPr>
          <w:rFonts w:eastAsia="仿宋_GB2312"/>
          <w:sz w:val="32"/>
          <w:szCs w:val="34"/>
        </w:rPr>
        <w:t xml:space="preserve">  </w:t>
      </w:r>
      <w:r>
        <w:rPr>
          <w:rFonts w:hint="eastAsia" w:hAnsi="仿宋_GB2312" w:eastAsia="仿宋_GB2312"/>
          <w:sz w:val="32"/>
          <w:szCs w:val="34"/>
          <w:lang w:eastAsia="zh-CN"/>
        </w:rPr>
        <w:t>县人民</w:t>
      </w:r>
      <w:r>
        <w:rPr>
          <w:rFonts w:hAnsi="仿宋_GB2312" w:eastAsia="仿宋_GB2312"/>
          <w:sz w:val="32"/>
          <w:szCs w:val="34"/>
        </w:rPr>
        <w:t>法院</w:t>
      </w:r>
      <w:r>
        <w:rPr>
          <w:rFonts w:hint="eastAsia" w:hAnsi="仿宋_GB2312" w:eastAsia="仿宋_GB2312"/>
          <w:sz w:val="32"/>
          <w:szCs w:val="34"/>
          <w:lang w:eastAsia="zh-CN"/>
        </w:rPr>
        <w:t>副</w:t>
      </w:r>
      <w:r>
        <w:rPr>
          <w:rFonts w:hAnsi="仿宋_GB2312" w:eastAsia="仿宋_GB2312"/>
          <w:sz w:val="32"/>
          <w:szCs w:val="34"/>
        </w:rPr>
        <w:t>院长</w:t>
      </w:r>
    </w:p>
    <w:p>
      <w:pPr>
        <w:spacing w:line="560" w:lineRule="exact"/>
        <w:ind w:firstLine="2560" w:firstLineChars="800"/>
        <w:rPr>
          <w:rFonts w:eastAsia="仿宋_GB2312"/>
          <w:szCs w:val="34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孟建青</w:t>
      </w:r>
      <w:r>
        <w:rPr>
          <w:rFonts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县教科局</w:t>
      </w:r>
      <w:r>
        <w:rPr>
          <w:rFonts w:hAnsi="仿宋_GB2312" w:eastAsia="仿宋_GB2312"/>
          <w:sz w:val="32"/>
          <w:szCs w:val="34"/>
        </w:rPr>
        <w:t>局长</w:t>
      </w:r>
    </w:p>
    <w:p>
      <w:pPr>
        <w:spacing w:line="560" w:lineRule="exact"/>
        <w:ind w:firstLine="2560" w:firstLineChars="800"/>
        <w:rPr>
          <w:rFonts w:hint="eastAsia" w:eastAsia="仿宋_GB2312"/>
          <w:szCs w:val="34"/>
          <w:lang w:eastAsia="zh-CN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宫建忠</w:t>
      </w:r>
      <w:r>
        <w:rPr>
          <w:rFonts w:hint="eastAsia" w:hAnsi="仿宋_GB2312"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</w:t>
      </w:r>
      <w:r>
        <w:rPr>
          <w:rFonts w:hAnsi="仿宋_GB2312" w:eastAsia="仿宋_GB2312"/>
          <w:sz w:val="32"/>
          <w:szCs w:val="34"/>
        </w:rPr>
        <w:t>公安局</w:t>
      </w:r>
      <w:r>
        <w:rPr>
          <w:rFonts w:hint="eastAsia" w:hAnsi="仿宋_GB2312" w:eastAsia="仿宋_GB2312"/>
          <w:sz w:val="32"/>
          <w:szCs w:val="34"/>
          <w:lang w:eastAsia="zh-CN"/>
        </w:rPr>
        <w:t>党委委员</w:t>
      </w:r>
    </w:p>
    <w:p>
      <w:pPr>
        <w:spacing w:line="560" w:lineRule="exact"/>
        <w:ind w:firstLine="2560" w:firstLineChars="800"/>
        <w:rPr>
          <w:rFonts w:eastAsia="仿宋_GB2312"/>
          <w:szCs w:val="34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杜五凯</w:t>
      </w:r>
      <w:r>
        <w:rPr>
          <w:rFonts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</w:t>
      </w:r>
      <w:r>
        <w:rPr>
          <w:rFonts w:hAnsi="仿宋_GB2312" w:eastAsia="仿宋_GB2312"/>
          <w:sz w:val="32"/>
          <w:szCs w:val="34"/>
        </w:rPr>
        <w:t>民政局局长</w:t>
      </w:r>
    </w:p>
    <w:p>
      <w:pPr>
        <w:spacing w:line="560" w:lineRule="exact"/>
        <w:ind w:firstLine="2560" w:firstLineChars="800"/>
        <w:rPr>
          <w:rFonts w:eastAsia="仿宋_GB2312"/>
          <w:szCs w:val="34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何智林</w:t>
      </w:r>
      <w:r>
        <w:rPr>
          <w:rFonts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</w:t>
      </w:r>
      <w:r>
        <w:rPr>
          <w:rFonts w:hAnsi="仿宋_GB2312" w:eastAsia="仿宋_GB2312"/>
          <w:sz w:val="32"/>
          <w:szCs w:val="34"/>
        </w:rPr>
        <w:t>司法局局长</w:t>
      </w:r>
    </w:p>
    <w:p>
      <w:pPr>
        <w:spacing w:line="560" w:lineRule="exact"/>
        <w:ind w:firstLine="2560" w:firstLineChars="800"/>
        <w:rPr>
          <w:rFonts w:eastAsia="仿宋_GB2312"/>
          <w:szCs w:val="34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王继宁</w:t>
      </w:r>
      <w:r>
        <w:rPr>
          <w:rFonts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</w:t>
      </w:r>
      <w:r>
        <w:rPr>
          <w:rFonts w:hAnsi="仿宋_GB2312" w:eastAsia="仿宋_GB2312"/>
          <w:sz w:val="32"/>
          <w:szCs w:val="34"/>
        </w:rPr>
        <w:t>财政局局长</w:t>
      </w:r>
    </w:p>
    <w:p>
      <w:pPr>
        <w:spacing w:line="560" w:lineRule="exact"/>
        <w:ind w:firstLine="2560" w:firstLineChars="800"/>
        <w:rPr>
          <w:rFonts w:eastAsia="仿宋_GB2312"/>
          <w:szCs w:val="34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朱月生</w:t>
      </w:r>
      <w:r>
        <w:rPr>
          <w:rFonts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</w:t>
      </w:r>
      <w:r>
        <w:rPr>
          <w:rFonts w:hAnsi="仿宋_GB2312" w:eastAsia="仿宋_GB2312"/>
          <w:sz w:val="32"/>
          <w:szCs w:val="34"/>
        </w:rPr>
        <w:t>人社局局长</w:t>
      </w:r>
    </w:p>
    <w:p>
      <w:pPr>
        <w:spacing w:line="560" w:lineRule="exact"/>
        <w:ind w:firstLine="2560" w:firstLineChars="800"/>
        <w:rPr>
          <w:rFonts w:eastAsia="仿宋_GB2312"/>
          <w:szCs w:val="34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王志荣</w:t>
      </w:r>
      <w:r>
        <w:rPr>
          <w:rFonts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</w:t>
      </w:r>
      <w:r>
        <w:rPr>
          <w:rFonts w:hAnsi="仿宋_GB2312" w:eastAsia="仿宋_GB2312"/>
          <w:sz w:val="32"/>
          <w:szCs w:val="34"/>
        </w:rPr>
        <w:t>自然资源局局长</w:t>
      </w:r>
    </w:p>
    <w:p>
      <w:pPr>
        <w:spacing w:line="560" w:lineRule="exact"/>
        <w:ind w:firstLine="2560" w:firstLineChars="800"/>
        <w:rPr>
          <w:rFonts w:eastAsia="仿宋_GB2312"/>
          <w:szCs w:val="34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侯清云</w:t>
      </w:r>
      <w:r>
        <w:rPr>
          <w:rFonts w:hint="eastAsia" w:hAnsi="仿宋_GB2312"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忻州市</w:t>
      </w:r>
      <w:r>
        <w:rPr>
          <w:rFonts w:hAnsi="仿宋_GB2312" w:eastAsia="仿宋_GB2312"/>
          <w:sz w:val="32"/>
          <w:szCs w:val="34"/>
        </w:rPr>
        <w:t>生态环境局</w:t>
      </w:r>
      <w:r>
        <w:rPr>
          <w:rFonts w:hint="eastAsia" w:hAnsi="仿宋_GB2312" w:eastAsia="仿宋_GB2312"/>
          <w:sz w:val="32"/>
          <w:szCs w:val="34"/>
          <w:lang w:eastAsia="zh-CN"/>
        </w:rPr>
        <w:t>宁武分局</w:t>
      </w:r>
      <w:r>
        <w:rPr>
          <w:rFonts w:hAnsi="仿宋_GB2312" w:eastAsia="仿宋_GB2312"/>
          <w:sz w:val="32"/>
          <w:szCs w:val="34"/>
        </w:rPr>
        <w:t>局长</w:t>
      </w:r>
    </w:p>
    <w:p>
      <w:pPr>
        <w:spacing w:line="560" w:lineRule="exact"/>
        <w:ind w:firstLine="2560" w:firstLineChars="800"/>
        <w:rPr>
          <w:rFonts w:eastAsia="仿宋_GB2312"/>
          <w:szCs w:val="34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张宝生</w:t>
      </w:r>
      <w:r>
        <w:rPr>
          <w:rFonts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</w:t>
      </w:r>
      <w:r>
        <w:rPr>
          <w:rFonts w:hAnsi="仿宋_GB2312" w:eastAsia="仿宋_GB2312"/>
          <w:sz w:val="32"/>
          <w:szCs w:val="34"/>
        </w:rPr>
        <w:t>住建局局长</w:t>
      </w:r>
    </w:p>
    <w:p>
      <w:pPr>
        <w:spacing w:line="560" w:lineRule="exact"/>
        <w:ind w:firstLine="2560" w:firstLineChars="800"/>
        <w:rPr>
          <w:rFonts w:eastAsia="仿宋_GB2312"/>
          <w:szCs w:val="34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李树文</w:t>
      </w:r>
      <w:r>
        <w:rPr>
          <w:rFonts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</w:t>
      </w:r>
      <w:r>
        <w:rPr>
          <w:rFonts w:hAnsi="仿宋_GB2312" w:eastAsia="仿宋_GB2312"/>
          <w:sz w:val="32"/>
          <w:szCs w:val="34"/>
        </w:rPr>
        <w:t>交通运输局局长</w:t>
      </w:r>
    </w:p>
    <w:p>
      <w:pPr>
        <w:spacing w:line="560" w:lineRule="exact"/>
        <w:ind w:firstLine="2560" w:firstLineChars="800"/>
        <w:rPr>
          <w:rFonts w:eastAsia="仿宋_GB2312"/>
          <w:szCs w:val="34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李茂华</w:t>
      </w:r>
      <w:r>
        <w:rPr>
          <w:rFonts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</w:t>
      </w:r>
      <w:r>
        <w:rPr>
          <w:rFonts w:hAnsi="仿宋_GB2312" w:eastAsia="仿宋_GB2312"/>
          <w:sz w:val="32"/>
          <w:szCs w:val="34"/>
        </w:rPr>
        <w:t>农业农村局局长</w:t>
      </w:r>
    </w:p>
    <w:p>
      <w:pPr>
        <w:spacing w:line="560" w:lineRule="exact"/>
        <w:ind w:firstLine="2560" w:firstLineChars="800"/>
        <w:rPr>
          <w:rFonts w:eastAsia="仿宋_GB2312"/>
          <w:szCs w:val="34"/>
        </w:rPr>
      </w:pPr>
      <w:r>
        <w:rPr>
          <w:rFonts w:hAnsi="仿宋_GB2312" w:eastAsia="仿宋_GB2312"/>
          <w:sz w:val="32"/>
          <w:szCs w:val="34"/>
        </w:rPr>
        <w:t>亢</w:t>
      </w:r>
      <w:r>
        <w:rPr>
          <w:rFonts w:hint="eastAsia" w:hAnsi="仿宋_GB2312" w:eastAsia="仿宋_GB2312"/>
          <w:sz w:val="32"/>
          <w:szCs w:val="34"/>
          <w:lang w:eastAsia="zh-CN"/>
        </w:rPr>
        <w:t>奋</w:t>
      </w:r>
      <w:r>
        <w:rPr>
          <w:rFonts w:hAnsi="仿宋_GB2312" w:eastAsia="仿宋_GB2312"/>
          <w:sz w:val="32"/>
          <w:szCs w:val="34"/>
        </w:rPr>
        <w:t>义</w:t>
      </w:r>
      <w:r>
        <w:rPr>
          <w:rFonts w:eastAsia="仿宋_GB2312"/>
          <w:sz w:val="32"/>
          <w:szCs w:val="34"/>
        </w:rPr>
        <w:t xml:space="preserve">   </w:t>
      </w:r>
      <w:r>
        <w:rPr>
          <w:rFonts w:hAnsi="仿宋_GB2312" w:eastAsia="仿宋_GB2312"/>
          <w:sz w:val="32"/>
          <w:szCs w:val="34"/>
        </w:rPr>
        <w:t>县工信局局长</w:t>
      </w:r>
    </w:p>
    <w:p>
      <w:pPr>
        <w:spacing w:line="560" w:lineRule="exact"/>
        <w:ind w:firstLine="2560" w:firstLineChars="800"/>
        <w:rPr>
          <w:rFonts w:hint="eastAsia" w:hAnsi="仿宋_GB2312" w:eastAsia="仿宋_GB2312"/>
          <w:sz w:val="32"/>
          <w:szCs w:val="34"/>
          <w:lang w:eastAsia="zh-CN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孙成英</w:t>
      </w:r>
      <w:r>
        <w:rPr>
          <w:rFonts w:hint="eastAsia" w:hAnsi="仿宋_GB2312"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县卫健体局局长</w:t>
      </w:r>
    </w:p>
    <w:p>
      <w:pPr>
        <w:spacing w:line="560" w:lineRule="exact"/>
        <w:ind w:firstLine="2560" w:firstLineChars="800"/>
        <w:rPr>
          <w:rFonts w:eastAsia="仿宋_GB2312"/>
          <w:szCs w:val="34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仝大鹏</w:t>
      </w:r>
      <w:r>
        <w:rPr>
          <w:rFonts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</w:t>
      </w:r>
      <w:r>
        <w:rPr>
          <w:rFonts w:hAnsi="仿宋_GB2312" w:eastAsia="仿宋_GB2312"/>
          <w:sz w:val="32"/>
          <w:szCs w:val="34"/>
        </w:rPr>
        <w:t>市场监管局局长</w:t>
      </w:r>
    </w:p>
    <w:p>
      <w:pPr>
        <w:spacing w:line="560" w:lineRule="exact"/>
        <w:ind w:firstLine="2560" w:firstLineChars="800"/>
        <w:rPr>
          <w:rFonts w:hAnsi="仿宋_GB2312" w:eastAsia="仿宋_GB2312"/>
          <w:sz w:val="32"/>
          <w:szCs w:val="34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刘</w:t>
      </w:r>
      <w:r>
        <w:rPr>
          <w:rFonts w:hint="eastAsia" w:hAnsi="仿宋_GB2312" w:eastAsia="仿宋_GB2312"/>
          <w:sz w:val="32"/>
          <w:szCs w:val="34"/>
          <w:lang w:val="en-US" w:eastAsia="zh-CN"/>
        </w:rPr>
        <w:t xml:space="preserve">  </w:t>
      </w:r>
      <w:r>
        <w:rPr>
          <w:rFonts w:hint="eastAsia" w:hAnsi="仿宋_GB2312" w:eastAsia="仿宋_GB2312"/>
          <w:sz w:val="32"/>
          <w:szCs w:val="34"/>
          <w:lang w:eastAsia="zh-CN"/>
        </w:rPr>
        <w:t>鹏</w:t>
      </w:r>
      <w:r>
        <w:rPr>
          <w:rFonts w:hint="eastAsia" w:hAnsi="仿宋_GB2312"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</w:t>
      </w:r>
      <w:r>
        <w:rPr>
          <w:rFonts w:hAnsi="仿宋_GB2312" w:eastAsia="仿宋_GB2312"/>
          <w:sz w:val="32"/>
          <w:szCs w:val="34"/>
        </w:rPr>
        <w:t>医保局局长</w:t>
      </w:r>
    </w:p>
    <w:p>
      <w:pPr>
        <w:spacing w:line="560" w:lineRule="exact"/>
        <w:ind w:firstLine="2560" w:firstLineChars="800"/>
        <w:rPr>
          <w:rFonts w:eastAsia="仿宋_GB2312"/>
          <w:szCs w:val="34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高润生</w:t>
      </w:r>
      <w:r>
        <w:rPr>
          <w:rFonts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</w:t>
      </w:r>
      <w:r>
        <w:rPr>
          <w:rFonts w:hAnsi="仿宋_GB2312" w:eastAsia="仿宋_GB2312"/>
          <w:sz w:val="32"/>
          <w:szCs w:val="34"/>
        </w:rPr>
        <w:t>税务局局长</w:t>
      </w:r>
    </w:p>
    <w:p>
      <w:pPr>
        <w:spacing w:line="560" w:lineRule="exact"/>
        <w:ind w:firstLine="2560" w:firstLineChars="800"/>
        <w:rPr>
          <w:rFonts w:hint="eastAsia" w:eastAsia="仿宋_GB2312"/>
          <w:szCs w:val="34"/>
          <w:lang w:eastAsia="zh-CN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陈玉峰</w:t>
      </w:r>
      <w:r>
        <w:rPr>
          <w:rFonts w:hint="eastAsia" w:hAnsi="仿宋_GB2312"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县水利局局长</w:t>
      </w:r>
    </w:p>
    <w:p>
      <w:pPr>
        <w:spacing w:line="560" w:lineRule="exact"/>
        <w:ind w:firstLine="2560" w:firstLineChars="800"/>
        <w:rPr>
          <w:rFonts w:hAnsi="仿宋_GB2312" w:eastAsia="仿宋_GB2312"/>
          <w:sz w:val="32"/>
          <w:szCs w:val="34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王润平</w:t>
      </w:r>
      <w:r>
        <w:rPr>
          <w:rFonts w:eastAsia="仿宋_GB2312"/>
          <w:sz w:val="32"/>
          <w:szCs w:val="34"/>
        </w:rPr>
        <w:t xml:space="preserve">   </w:t>
      </w:r>
      <w:r>
        <w:rPr>
          <w:rFonts w:hAnsi="仿宋_GB2312" w:eastAsia="仿宋_GB2312"/>
          <w:sz w:val="32"/>
          <w:szCs w:val="34"/>
        </w:rPr>
        <w:t>人行</w:t>
      </w:r>
      <w:r>
        <w:rPr>
          <w:rFonts w:hint="eastAsia" w:hAnsi="仿宋_GB2312" w:eastAsia="仿宋_GB2312"/>
          <w:sz w:val="32"/>
          <w:szCs w:val="34"/>
          <w:lang w:eastAsia="zh-CN"/>
        </w:rPr>
        <w:t>宁武</w:t>
      </w:r>
      <w:r>
        <w:rPr>
          <w:rFonts w:hAnsi="仿宋_GB2312" w:eastAsia="仿宋_GB2312"/>
          <w:sz w:val="32"/>
          <w:szCs w:val="34"/>
        </w:rPr>
        <w:t>支行行长</w:t>
      </w:r>
    </w:p>
    <w:p>
      <w:pPr>
        <w:spacing w:line="560" w:lineRule="exact"/>
        <w:ind w:firstLine="2560" w:firstLineChars="800"/>
        <w:rPr>
          <w:rFonts w:hAnsi="仿宋_GB2312" w:eastAsia="仿宋_GB2312"/>
          <w:sz w:val="32"/>
          <w:szCs w:val="34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李丽萍</w:t>
      </w:r>
      <w:r>
        <w:rPr>
          <w:rFonts w:hint="eastAsia" w:hAnsi="仿宋_GB2312"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忻州市</w:t>
      </w:r>
      <w:r>
        <w:rPr>
          <w:rFonts w:hAnsi="仿宋_GB2312" w:eastAsia="仿宋_GB2312"/>
          <w:sz w:val="32"/>
          <w:szCs w:val="34"/>
        </w:rPr>
        <w:t>住房公积金</w:t>
      </w:r>
      <w:r>
        <w:rPr>
          <w:rFonts w:hint="eastAsia" w:hAnsi="仿宋_GB2312" w:eastAsia="仿宋_GB2312"/>
          <w:sz w:val="32"/>
          <w:szCs w:val="34"/>
          <w:lang w:eastAsia="zh-CN"/>
        </w:rPr>
        <w:t>管理</w:t>
      </w:r>
      <w:r>
        <w:rPr>
          <w:rFonts w:hAnsi="仿宋_GB2312" w:eastAsia="仿宋_GB2312"/>
          <w:sz w:val="32"/>
          <w:szCs w:val="34"/>
        </w:rPr>
        <w:t>中心</w:t>
      </w:r>
    </w:p>
    <w:p>
      <w:pPr>
        <w:spacing w:line="560" w:lineRule="exact"/>
        <w:ind w:firstLine="2560" w:firstLineChars="800"/>
        <w:rPr>
          <w:rFonts w:hAnsi="仿宋_GB2312" w:eastAsia="仿宋_GB2312"/>
          <w:sz w:val="32"/>
          <w:szCs w:val="34"/>
        </w:rPr>
      </w:pPr>
      <w:r>
        <w:rPr>
          <w:rFonts w:hint="eastAsia" w:hAnsi="仿宋_GB2312" w:eastAsia="仿宋_GB2312"/>
          <w:sz w:val="32"/>
          <w:szCs w:val="34"/>
          <w:lang w:val="en-US" w:eastAsia="zh-CN"/>
        </w:rPr>
        <w:t xml:space="preserve">         </w:t>
      </w:r>
      <w:r>
        <w:rPr>
          <w:rFonts w:hint="eastAsia" w:hAnsi="仿宋_GB2312" w:eastAsia="仿宋_GB2312"/>
          <w:sz w:val="32"/>
          <w:szCs w:val="34"/>
          <w:lang w:eastAsia="zh-CN"/>
        </w:rPr>
        <w:t>宁武管理部</w:t>
      </w:r>
      <w:r>
        <w:rPr>
          <w:rFonts w:hAnsi="仿宋_GB2312" w:eastAsia="仿宋_GB2312"/>
          <w:sz w:val="32"/>
          <w:szCs w:val="34"/>
        </w:rPr>
        <w:t>主任</w:t>
      </w:r>
    </w:p>
    <w:p>
      <w:pPr>
        <w:spacing w:line="560" w:lineRule="exact"/>
        <w:ind w:firstLine="2560" w:firstLineChars="800"/>
        <w:rPr>
          <w:rFonts w:eastAsia="仿宋_GB2312"/>
          <w:szCs w:val="34"/>
        </w:rPr>
      </w:pPr>
      <w:r>
        <w:rPr>
          <w:rFonts w:hint="eastAsia" w:eastAsia="仿宋_GB2312"/>
          <w:sz w:val="32"/>
          <w:szCs w:val="34"/>
          <w:lang w:eastAsia="zh-CN"/>
        </w:rPr>
        <w:t>彭国恩</w:t>
      </w:r>
      <w:r>
        <w:rPr>
          <w:rFonts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县邮政公司经理</w:t>
      </w:r>
    </w:p>
    <w:p>
      <w:pPr>
        <w:spacing w:line="560" w:lineRule="exact"/>
        <w:ind w:firstLine="2560" w:firstLineChars="800"/>
        <w:rPr>
          <w:rFonts w:hint="eastAsia" w:hAnsi="仿宋_GB2312" w:eastAsia="仿宋_GB2312"/>
          <w:sz w:val="32"/>
          <w:szCs w:val="34"/>
          <w:lang w:eastAsia="zh-CN"/>
        </w:rPr>
      </w:pPr>
      <w:r>
        <w:rPr>
          <w:rFonts w:hint="eastAsia" w:eastAsia="仿宋_GB2312"/>
          <w:sz w:val="32"/>
          <w:szCs w:val="34"/>
          <w:lang w:eastAsia="zh-CN"/>
        </w:rPr>
        <w:t>李建平</w:t>
      </w:r>
      <w:r>
        <w:rPr>
          <w:rFonts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县残联理事长</w:t>
      </w:r>
    </w:p>
    <w:p>
      <w:pPr>
        <w:spacing w:line="560" w:lineRule="exact"/>
        <w:ind w:firstLine="2560" w:firstLineChars="800"/>
        <w:rPr>
          <w:rFonts w:eastAsia="仿宋_GB2312"/>
          <w:szCs w:val="34"/>
        </w:rPr>
      </w:pPr>
      <w:r>
        <w:rPr>
          <w:rFonts w:hint="eastAsia" w:eastAsia="仿宋_GB2312"/>
          <w:sz w:val="32"/>
          <w:szCs w:val="34"/>
          <w:lang w:eastAsia="zh-CN"/>
        </w:rPr>
        <w:t>张平生</w:t>
      </w:r>
      <w:r>
        <w:rPr>
          <w:rFonts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</w:t>
      </w:r>
      <w:r>
        <w:rPr>
          <w:rFonts w:hAnsi="仿宋_GB2312" w:eastAsia="仿宋_GB2312"/>
          <w:sz w:val="32"/>
          <w:szCs w:val="34"/>
        </w:rPr>
        <w:t>政府信息中心主任</w:t>
      </w:r>
    </w:p>
    <w:p>
      <w:pPr>
        <w:spacing w:line="560" w:lineRule="exact"/>
        <w:ind w:firstLine="640" w:firstLineChars="200"/>
        <w:rPr>
          <w:rFonts w:eastAsia="仿宋_GB2312"/>
          <w:szCs w:val="34"/>
        </w:rPr>
      </w:pPr>
      <w:r>
        <w:rPr>
          <w:rFonts w:hAnsi="仿宋_GB2312" w:eastAsia="仿宋_GB2312"/>
          <w:sz w:val="32"/>
          <w:szCs w:val="34"/>
        </w:rPr>
        <w:t>领导小组负责对</w:t>
      </w:r>
      <w:r>
        <w:rPr>
          <w:rFonts w:hint="eastAsia" w:eastAsia="仿宋_GB2312"/>
          <w:sz w:val="32"/>
          <w:szCs w:val="34"/>
          <w:lang w:eastAsia="zh-CN"/>
        </w:rPr>
        <w:t>“</w:t>
      </w:r>
      <w:r>
        <w:rPr>
          <w:rFonts w:hAnsi="仿宋_GB2312" w:eastAsia="仿宋_GB2312"/>
          <w:sz w:val="32"/>
          <w:szCs w:val="34"/>
        </w:rPr>
        <w:t>跨省通办</w:t>
      </w:r>
      <w:r>
        <w:rPr>
          <w:rFonts w:hint="eastAsia" w:eastAsia="仿宋_GB2312"/>
          <w:sz w:val="32"/>
          <w:szCs w:val="34"/>
          <w:lang w:eastAsia="zh-CN"/>
        </w:rPr>
        <w:t>”</w:t>
      </w:r>
      <w:r>
        <w:rPr>
          <w:rFonts w:hAnsi="仿宋_GB2312" w:eastAsia="仿宋_GB2312"/>
          <w:sz w:val="32"/>
          <w:szCs w:val="34"/>
        </w:rPr>
        <w:t>和</w:t>
      </w:r>
      <w:r>
        <w:rPr>
          <w:rFonts w:hint="eastAsia" w:eastAsia="仿宋_GB2312"/>
          <w:sz w:val="32"/>
          <w:szCs w:val="34"/>
          <w:lang w:eastAsia="zh-CN"/>
        </w:rPr>
        <w:t>“</w:t>
      </w:r>
      <w:r>
        <w:rPr>
          <w:rFonts w:hAnsi="仿宋_GB2312" w:eastAsia="仿宋_GB2312"/>
          <w:sz w:val="32"/>
          <w:szCs w:val="34"/>
        </w:rPr>
        <w:t>全省通办</w:t>
      </w:r>
      <w:r>
        <w:rPr>
          <w:rFonts w:hint="eastAsia" w:eastAsia="仿宋_GB2312"/>
          <w:sz w:val="32"/>
          <w:szCs w:val="34"/>
          <w:lang w:eastAsia="zh-CN"/>
        </w:rPr>
        <w:t>”</w:t>
      </w:r>
      <w:r>
        <w:rPr>
          <w:rFonts w:hAnsi="仿宋_GB2312" w:eastAsia="仿宋_GB2312"/>
          <w:sz w:val="32"/>
          <w:szCs w:val="34"/>
        </w:rPr>
        <w:t>工作进行总体指导和督办。领导小组下设办公室，办公室设在</w:t>
      </w:r>
      <w:r>
        <w:rPr>
          <w:rFonts w:hint="eastAsia" w:hAnsi="仿宋_GB2312" w:eastAsia="仿宋_GB2312"/>
          <w:sz w:val="32"/>
          <w:szCs w:val="34"/>
          <w:lang w:eastAsia="zh-CN"/>
        </w:rPr>
        <w:t>县</w:t>
      </w:r>
      <w:r>
        <w:rPr>
          <w:rFonts w:hAnsi="仿宋_GB2312" w:eastAsia="仿宋_GB2312"/>
          <w:sz w:val="32"/>
          <w:szCs w:val="34"/>
        </w:rPr>
        <w:t>行政审批局，办公室主任由</w:t>
      </w:r>
      <w:r>
        <w:rPr>
          <w:rFonts w:hint="eastAsia" w:hAnsi="仿宋_GB2312" w:eastAsia="仿宋_GB2312"/>
          <w:sz w:val="32"/>
          <w:szCs w:val="34"/>
          <w:lang w:eastAsia="zh-CN"/>
        </w:rPr>
        <w:t>王喜柱</w:t>
      </w:r>
      <w:r>
        <w:rPr>
          <w:rFonts w:hAnsi="仿宋_GB2312" w:eastAsia="仿宋_GB2312"/>
          <w:sz w:val="32"/>
          <w:szCs w:val="34"/>
        </w:rPr>
        <w:t>兼任。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1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"/>
    <w:basedOn w:val="1"/>
    <w:qFormat/>
    <w:uiPriority w:val="0"/>
    <w:pPr>
      <w:ind w:firstLine="435"/>
    </w:pPr>
    <w:rPr>
      <w:rFonts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2021-09-29T03:14:59Z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39FD34FD0EC348DA8D520D5A6A641BF5</vt:lpwstr>
  </property>
</Properties>
</file>