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宁武县入企服务工作领导小组办公室及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工作专班名单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领导小组办公室设在县发改局，办公室主任由县发改局党组书记吕玉森兼任；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农业专班设在县农业农村局，组长由县农业农村局局长李茂华兼任；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工业专班设在县工信局，组长由县工信局局长亢奋义兼任；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建筑业专班设在县住建局，组长由县住建局局长张宝生兼任；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服务业专班设在县发改局，组长由县发改局副局长沈文斌担任；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批零住餐专班设在县商务局，组长由县商务局局长亢奋义兼任。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2021-06-03T07:34:01Z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