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耕地</w:t>
      </w:r>
      <w:r>
        <w:rPr>
          <w:rFonts w:hint="eastAsia" w:ascii="宋体" w:hAnsi="宋体"/>
          <w:b/>
          <w:sz w:val="44"/>
          <w:szCs w:val="44"/>
          <w:lang w:eastAsia="zh-CN"/>
        </w:rPr>
        <w:t>“</w:t>
      </w:r>
      <w:r>
        <w:rPr>
          <w:rFonts w:hint="eastAsia" w:ascii="宋体" w:hAnsi="宋体" w:eastAsia="宋体"/>
          <w:b/>
          <w:sz w:val="44"/>
          <w:szCs w:val="44"/>
        </w:rPr>
        <w:t>非农化</w:t>
      </w:r>
      <w:r>
        <w:rPr>
          <w:rFonts w:hint="eastAsia" w:ascii="宋体" w:hAnsi="宋体"/>
          <w:b/>
          <w:sz w:val="44"/>
          <w:szCs w:val="44"/>
          <w:lang w:eastAsia="zh-CN"/>
        </w:rPr>
        <w:t>”</w:t>
      </w:r>
      <w:r>
        <w:rPr>
          <w:rFonts w:hint="eastAsia" w:ascii="宋体" w:hAnsi="宋体" w:eastAsia="宋体"/>
          <w:b/>
          <w:sz w:val="44"/>
          <w:szCs w:val="44"/>
        </w:rPr>
        <w:t>情况统计表</w:t>
      </w:r>
      <w:bookmarkEnd w:id="0"/>
    </w:p>
    <w:p>
      <w:pPr>
        <w:widowControl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单位：万亩</w:t>
      </w:r>
    </w:p>
    <w:tbl>
      <w:tblPr>
        <w:tblStyle w:val="3"/>
        <w:tblW w:w="14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1226"/>
        <w:gridCol w:w="898"/>
        <w:gridCol w:w="898"/>
        <w:gridCol w:w="898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6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耕地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“</w:t>
            </w:r>
            <w:r>
              <w:rPr>
                <w:rFonts w:ascii="仿宋" w:hAnsi="仿宋" w:eastAsia="仿宋"/>
                <w:sz w:val="28"/>
                <w:szCs w:val="28"/>
              </w:rPr>
              <w:t>非农化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”</w:t>
            </w:r>
            <w:r>
              <w:rPr>
                <w:rFonts w:ascii="仿宋" w:hAnsi="仿宋" w:eastAsia="仿宋"/>
                <w:sz w:val="28"/>
                <w:szCs w:val="28"/>
              </w:rPr>
              <w:t>问量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违规占用耕地绿化造林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超标准建设绿色通道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违规占用耕地挖湖造景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占用永久基本农田扩大自然保护地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违规占用耕地从事非农建设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违法违规批地用地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小计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已建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在建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小计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已建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在建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小计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已建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在建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小计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已建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在建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644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6" w:type="dxa"/>
            <w:vMerge w:val="continue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1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wordWrap/>
        <w:adjustRightInd/>
        <w:snapToGrid/>
        <w:spacing w:before="0" w:after="0" w:line="20" w:lineRule="exact"/>
        <w:ind w:right="0" w:firstLine="7808" w:firstLineChars="2440"/>
        <w:jc w:val="left"/>
        <w:textAlignment w:val="auto"/>
        <w:outlineLvl w:val="9"/>
        <w:rPr>
          <w:rFonts w:hint="default" w:ascii="仿宋" w:hAnsi="仿宋" w:eastAsia="仿宋" w:cs="Times New Roman"/>
          <w:sz w:val="32"/>
          <w:szCs w:val="32"/>
        </w:rPr>
      </w:pPr>
    </w:p>
    <w:p/>
    <w:sectPr>
      <w:footerReference r:id="rId3" w:type="default"/>
      <w:pgSz w:w="16838" w:h="11906" w:orient="landscape"/>
      <w:pgMar w:top="1587" w:right="1701" w:bottom="1587" w:left="1474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2021-05-07T07:41:28Z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