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县政府督查分组安排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第一组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长：田贺玉 县委常委、县政府常务副县长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副组长：丁建生 县政府办副主任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42" w:firstLineChars="60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胡增海 县应急管理局局长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联络员：王利峰 县应急局副局长  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040" w:firstLineChars="95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15834298666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负责督查阳方口镇、石家庄镇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县交通运输局、县应急局、县能源局、县工信局、县市场局和宁武公路段等分管</w:t>
      </w:r>
      <w:r>
        <w:rPr>
          <w:rFonts w:hint="default" w:ascii="Times New Roman" w:hAnsi="Times New Roman" w:eastAsia="仿宋" w:cs="Times New Roman"/>
          <w:sz w:val="32"/>
          <w:szCs w:val="32"/>
        </w:rPr>
        <w:t>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第二组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长：金  锐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</w:rPr>
        <w:t>公安局局长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副组长：刘进忠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县公安交警大队大队长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联络员：李晓东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县公安交警大队副大队长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left="0" w:leftChars="0" w:firstLine="3360" w:firstLineChars="105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18935000200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负责督查薛家洼乡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县公安局、县公安交警大队和县司法局等分管</w:t>
      </w:r>
      <w:r>
        <w:rPr>
          <w:rFonts w:hint="default" w:ascii="Times New Roman" w:hAnsi="Times New Roman" w:eastAsia="仿宋" w:cs="Times New Roman"/>
          <w:sz w:val="32"/>
          <w:szCs w:val="32"/>
        </w:rPr>
        <w:t>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第三组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长：李  俊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副组长：亢理峰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县政府办副主任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42" w:firstLineChars="60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陈玉峰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县水利局局长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联络员：张卿贵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县水利局办公室主任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left="0" w:leftChars="0" w:firstLine="3360" w:firstLineChars="105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13934009696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负责督查圪廖乡、东马坊乡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县水利局、县治汾指挥部办公室、县民政局、县扶贫开发中心、县畜牧兽医中心和县农机服务中心等分管</w:t>
      </w:r>
      <w:r>
        <w:rPr>
          <w:rFonts w:hint="default" w:ascii="Times New Roman" w:hAnsi="Times New Roman" w:eastAsia="仿宋" w:cs="Times New Roman"/>
          <w:sz w:val="32"/>
          <w:szCs w:val="32"/>
        </w:rPr>
        <w:t>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第四组</w:t>
      </w:r>
    </w:p>
    <w:p>
      <w:pPr>
        <w:pStyle w:val="4"/>
        <w:widowControl/>
        <w:shd w:val="clear" w:color="auto" w:fill="FFFFFF"/>
        <w:tabs>
          <w:tab w:val="left" w:pos="3360"/>
        </w:tabs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长：张国伟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副组长：邵俊峰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县政府办副主任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42" w:firstLineChars="60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王志荣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县自然资源局局长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联络员：郝永伟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县自然资源局办公室主任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00" w:firstLineChars="10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13935090707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负责督查迭台寺乡、余庄乡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县财政局、县发改局、县国土资源局、县商务局和经济技术园区管委会等</w:t>
      </w:r>
      <w:r>
        <w:rPr>
          <w:rFonts w:hint="default" w:ascii="Times New Roman" w:hAnsi="Times New Roman" w:eastAsia="仿宋" w:cs="Times New Roman"/>
          <w:sz w:val="32"/>
          <w:szCs w:val="32"/>
        </w:rPr>
        <w:t>分管行业领域的安全生产工作。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第五组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长：武  强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副组长：周开胜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县政府办主任科员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20" w:firstLineChars="6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张保生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县住建局局长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联络员：宫二青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县住建局办公室主任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19" w:firstLineChars="100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13313501182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pacing w:val="-5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负责督查新堡乡、化北屯乡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  <w:lang w:val="en-US" w:eastAsia="zh-CN"/>
        </w:rPr>
        <w:t>县住建局、县教育科技局、县卫生健康和体育局和县文体中心等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分管行业领域的安全生产工作。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第六组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长：杨丽琴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副组长：吴劲良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政府办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副科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干部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42" w:firstLineChars="60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朱月生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县人社局局长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联络员：李根文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县人社局办公室主任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19" w:firstLineChars="100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13835084108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负责督查涔山乡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县人力资源和社会保障局、县劳动就业局、县粮食局和县科技服务中心等</w:t>
      </w:r>
      <w:r>
        <w:rPr>
          <w:rFonts w:hint="default" w:ascii="Times New Roman" w:hAnsi="Times New Roman" w:eastAsia="仿宋" w:cs="Times New Roman"/>
          <w:sz w:val="32"/>
          <w:szCs w:val="32"/>
        </w:rPr>
        <w:t>分管行业领域的安全生产工作。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第七组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长：王洪亮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县政府副县长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副组长：隋贤荣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县林业局局长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42" w:firstLineChars="60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赵俊文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县公安局森林公安派出所所长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联络员：李树林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县林业局办公室主任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19" w:firstLineChars="100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13834009255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负责督查东寨镇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和县林业局</w:t>
      </w:r>
      <w:r>
        <w:rPr>
          <w:rFonts w:hint="default" w:ascii="Times New Roman" w:hAnsi="Times New Roman" w:eastAsia="仿宋" w:cs="Times New Roman"/>
          <w:sz w:val="32"/>
          <w:szCs w:val="32"/>
        </w:rPr>
        <w:t>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第八组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长：杨忠义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县政府办公室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副组长：李茂华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县农业农村局局长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20" w:firstLineChars="6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陈元金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县农业农村局副局长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联络员：邱高明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县农业农村局办公室主任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00" w:firstLineChars="10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13935091849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负责督查怀道乡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和农业农村局的</w:t>
      </w:r>
      <w:r>
        <w:rPr>
          <w:rFonts w:hint="default" w:ascii="Times New Roman" w:hAnsi="Times New Roman" w:eastAsia="仿宋" w:cs="Times New Roman"/>
          <w:sz w:val="32"/>
          <w:szCs w:val="32"/>
        </w:rPr>
        <w:t>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第九组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pacing w:val="-28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长：梁海宏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芦芽山风景区管理中心主任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副组长：闫  鹏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县文化和旅游局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负责人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1920" w:firstLineChars="600"/>
        <w:jc w:val="both"/>
        <w:rPr>
          <w:rFonts w:hint="default" w:ascii="Times New Roman" w:hAnsi="Times New Roman" w:eastAsia="仿宋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陈  彦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20"/>
          <w:sz w:val="32"/>
          <w:szCs w:val="32"/>
        </w:rPr>
        <w:t>芦芽山风景区管理中心规划协调科副科长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联络员：潘建良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县文化综合执法大队副队长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3200" w:firstLineChars="10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13835041614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负责督查西马坊乡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芦芽山风景区管理中心、县旅游发展委员会、县旅游服务中心等</w:t>
      </w:r>
      <w:r>
        <w:rPr>
          <w:rFonts w:hint="default" w:ascii="Times New Roman" w:hAnsi="Times New Roman" w:eastAsia="仿宋" w:cs="Times New Roman"/>
          <w:sz w:val="32"/>
          <w:szCs w:val="32"/>
        </w:rPr>
        <w:t>分管行业领域的安全生产工作。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第十组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pacing w:val="-34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长：乔玉龙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芦芽山风景区管理中心副主任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副组长：侯计荣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县应急管理局副主任科员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联络员：张文瑞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县政府办科员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15135729173</w:t>
      </w:r>
    </w:p>
    <w:p>
      <w:pPr>
        <w:pStyle w:val="4"/>
        <w:widowControl/>
        <w:shd w:val="clear" w:color="auto" w:fill="FFFFFF"/>
        <w:spacing w:before="0" w:beforeAutospacing="0" w:after="0" w:afterAutospacing="0" w:line="338" w:lineRule="atLeas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负责督查凤凰镇和煤炭行业领域的安全生产工作。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安全生产大检查县级督查表</w:t>
      </w:r>
    </w:p>
    <w:p>
      <w:pPr>
        <w:spacing w:line="2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98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被督查单位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督查时间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督查项目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督查内容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乡镇属地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监管责任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贯彻落实安全生产工作决策部署和省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、市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1号文件安排部署的重点工作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建立并落实党委政府安全生产领导责任，乡镇党政领导干部履行安全生产党政同责、一岗双责、齐抓共管、失职追责情况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召开乡镇党委、政府会议，安排部署安全生产工作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辖区内企业的底数、企业分布情况、风险点分级分类、日常隐患排查情况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开展安全生产大检查情况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部门监管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责任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开展本行业领域内安全生产大检查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组织开展煤矿、非煤矿山等重点行业领域专项整治；开展“打非治违”，特别是依法打击和重点整治煤矿安全生产违法违规专项行动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组织开展高陡边坡隐患排查、护林防火专项督查，深化隐患排查治理，做好庆祝新中国成立70周年、二青会等重大活动安全防范工作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今年以来各级督查检查发现的问题隐患整改落实情况，特别是重大隐患挂牌督办情况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落实汛期安全防范工作措施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开展安全生产活动月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制定监督检查计划和“四个清单”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督查意见和建议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督查人员签字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</w:tbl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安全生产大检查县级督查表</w:t>
      </w:r>
    </w:p>
    <w:p>
      <w:pPr>
        <w:spacing w:line="2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98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被督查单位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督查时间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督查项目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督查内容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主体责任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落实安全生产主体责任，严格执行安全生产法律法规和规章制度 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制定全员安全生产岗位责任制 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主要负责人现场带班、分管安全、生产的负责人跟班作业和领导班子成员包矿（厂）、包点 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开展反“三违”工作，加强作业现场安全管理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落实安全风险管控、隐患排查治理及整改责任措施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推进安全生产标准化创建、安全费用提取使用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开展安全管理人员及从业人员培训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落实汛期安全防范措施和安全生产管理工作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制定及落实安全生产奖惩制度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员工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岗位责任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落实全员安全生产岗位责任制，学习安全生产法律、法规、规定情况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开展反“三违”专项行动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安全生产奖惩兑现情况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特种作业人员持证上岗，参加全员培训情况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督查意见和建议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督查人员签字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2019-08-29T09:56:45Z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